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FC2C" w14:textId="63D208A2" w:rsidR="00D73289" w:rsidRDefault="0031333F" w:rsidP="00DC6B4B">
      <w:pPr>
        <w:pStyle w:val="Heading1"/>
        <w:kinsoku w:val="0"/>
        <w:overflowPunct w:val="0"/>
        <w:spacing w:before="40"/>
        <w:ind w:left="2880" w:right="1156" w:firstLine="720"/>
        <w:jc w:val="left"/>
      </w:pPr>
      <w:r>
        <w:rPr>
          <w:u w:val="single"/>
        </w:rPr>
        <w:t xml:space="preserve"> </w:t>
      </w:r>
      <w:r w:rsidR="00D73289">
        <w:rPr>
          <w:u w:val="single"/>
        </w:rPr>
        <w:t>APPENDIX A – TEACHING ASSISTANT JOB POSTING</w:t>
      </w:r>
    </w:p>
    <w:p w14:paraId="65E6F7C1" w14:textId="4C6C5758" w:rsidR="00D73289" w:rsidRDefault="00D73289">
      <w:pPr>
        <w:pStyle w:val="BodyText"/>
        <w:kinsoku w:val="0"/>
        <w:overflowPunct w:val="0"/>
        <w:spacing w:before="37"/>
        <w:ind w:left="1156" w:right="2016"/>
        <w:jc w:val="center"/>
        <w:rPr>
          <w:b/>
          <w:bCs/>
        </w:rPr>
      </w:pPr>
      <w:r>
        <w:rPr>
          <w:b/>
          <w:bCs/>
        </w:rPr>
        <w:t>The parties agree that this Appendix sets out the fields of information to be included in the “Teaching Assistant Job Posting” Form.</w:t>
      </w:r>
    </w:p>
    <w:p w14:paraId="735F960B" w14:textId="77777777" w:rsidR="00B665E4" w:rsidRDefault="00B665E4">
      <w:pPr>
        <w:pStyle w:val="BodyText"/>
        <w:kinsoku w:val="0"/>
        <w:overflowPunct w:val="0"/>
        <w:spacing w:before="37"/>
        <w:ind w:left="1156" w:right="2016"/>
        <w:jc w:val="center"/>
        <w:rPr>
          <w:b/>
          <w:bCs/>
        </w:rPr>
      </w:pPr>
    </w:p>
    <w:p w14:paraId="7CBC1D65" w14:textId="77777777" w:rsidR="00D73289" w:rsidRDefault="00D73289">
      <w:pPr>
        <w:pStyle w:val="Heading1"/>
        <w:kinsoku w:val="0"/>
        <w:overflowPunct w:val="0"/>
        <w:ind w:right="1158"/>
      </w:pPr>
      <w:r>
        <w:rPr>
          <w:u w:val="single"/>
        </w:rPr>
        <w:t>Teaching Assistant Job Posting</w:t>
      </w:r>
    </w:p>
    <w:p w14:paraId="57C0A84C" w14:textId="77777777" w:rsidR="00D73289" w:rsidRDefault="00D73289">
      <w:pPr>
        <w:pStyle w:val="BodyText"/>
        <w:tabs>
          <w:tab w:val="left" w:pos="6926"/>
        </w:tabs>
        <w:kinsoku w:val="0"/>
        <w:overflowPunct w:val="0"/>
        <w:spacing w:before="1"/>
        <w:ind w:left="1120"/>
      </w:pPr>
      <w:r>
        <w:rPr>
          <w:b/>
          <w:bCs/>
        </w:rPr>
        <w:t>Department/School/Unit:</w:t>
      </w:r>
      <w:r>
        <w:rPr>
          <w:b/>
          <w:bCs/>
          <w:spacing w:val="-3"/>
        </w:rPr>
        <w:t xml:space="preserve"> </w:t>
      </w:r>
      <w:r w:rsidR="00ED3F72">
        <w:rPr>
          <w:b/>
          <w:bCs/>
        </w:rPr>
        <w:t>SCHOOL OF THE ARTS</w:t>
      </w:r>
      <w:r>
        <w:rPr>
          <w:b/>
          <w:bCs/>
        </w:rPr>
        <w:tab/>
        <w:t xml:space="preserve">Bargaining Unit: </w:t>
      </w:r>
      <w:r>
        <w:t>CUPE 3906 Unit #1</w:t>
      </w:r>
    </w:p>
    <w:p w14:paraId="7BC57714" w14:textId="54401D52" w:rsidR="008C6C40" w:rsidRDefault="00E03F15" w:rsidP="008C6C40">
      <w:pPr>
        <w:pStyle w:val="BodyText"/>
        <w:tabs>
          <w:tab w:val="left" w:pos="5806"/>
        </w:tabs>
        <w:kinsoku w:val="0"/>
        <w:overflowPunct w:val="0"/>
        <w:ind w:right="828"/>
        <w:jc w:val="center"/>
        <w:rPr>
          <w:b/>
          <w:bCs/>
        </w:rPr>
      </w:pPr>
      <w:r>
        <w:rPr>
          <w:b/>
          <w:bCs/>
        </w:rPr>
        <w:tab/>
      </w:r>
      <w:r w:rsidR="00F65010">
        <w:rPr>
          <w:b/>
          <w:bCs/>
        </w:rPr>
        <w:t xml:space="preserve">   </w:t>
      </w:r>
      <w:r w:rsidRPr="008C6C40">
        <w:rPr>
          <w:b/>
          <w:bCs/>
        </w:rPr>
        <w:t>Date of Posting</w:t>
      </w:r>
      <w:r w:rsidR="00F65010">
        <w:rPr>
          <w:b/>
          <w:bCs/>
        </w:rPr>
        <w:t xml:space="preserve">: </w:t>
      </w:r>
      <w:r w:rsidR="00B665E4">
        <w:rPr>
          <w:b/>
          <w:bCs/>
        </w:rPr>
        <w:t>April 7, 2025</w:t>
      </w:r>
    </w:p>
    <w:p w14:paraId="3AB1A74F" w14:textId="77777777" w:rsidR="00B665E4" w:rsidRPr="00F65010" w:rsidRDefault="00B665E4" w:rsidP="008C6C40">
      <w:pPr>
        <w:pStyle w:val="BodyText"/>
        <w:tabs>
          <w:tab w:val="left" w:pos="5806"/>
        </w:tabs>
        <w:kinsoku w:val="0"/>
        <w:overflowPunct w:val="0"/>
        <w:ind w:right="828"/>
        <w:jc w:val="center"/>
        <w:rPr>
          <w:b/>
          <w:bCs/>
          <w:color w:val="FF0000"/>
        </w:rPr>
      </w:pPr>
    </w:p>
    <w:tbl>
      <w:tblPr>
        <w:tblW w:w="11502" w:type="dxa"/>
        <w:tblInd w:w="127" w:type="dxa"/>
        <w:tblLayout w:type="fixed"/>
        <w:tblCellMar>
          <w:left w:w="0" w:type="dxa"/>
          <w:right w:w="0" w:type="dxa"/>
        </w:tblCellMar>
        <w:tblLook w:val="0000" w:firstRow="0" w:lastRow="0" w:firstColumn="0" w:lastColumn="0" w:noHBand="0" w:noVBand="0"/>
      </w:tblPr>
      <w:tblGrid>
        <w:gridCol w:w="1438"/>
        <w:gridCol w:w="2966"/>
        <w:gridCol w:w="993"/>
        <w:gridCol w:w="1134"/>
        <w:gridCol w:w="850"/>
        <w:gridCol w:w="1397"/>
        <w:gridCol w:w="1438"/>
        <w:gridCol w:w="1286"/>
      </w:tblGrid>
      <w:tr w:rsidR="00F65010" w14:paraId="22D55F68" w14:textId="77777777" w:rsidTr="2D383C1B">
        <w:trPr>
          <w:trHeight w:val="466"/>
        </w:trPr>
        <w:tc>
          <w:tcPr>
            <w:tcW w:w="11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64D03" w14:textId="6A3195AE" w:rsidR="00F65010" w:rsidRPr="000406F8" w:rsidRDefault="00F65010" w:rsidP="00F65010">
            <w:pPr>
              <w:pStyle w:val="TableParagraph"/>
              <w:kinsoku w:val="0"/>
              <w:overflowPunct w:val="0"/>
              <w:spacing w:before="116" w:line="240" w:lineRule="auto"/>
              <w:ind w:left="398" w:right="174" w:hanging="192"/>
              <w:rPr>
                <w:b/>
                <w:bCs/>
                <w:sz w:val="18"/>
                <w:szCs w:val="18"/>
              </w:rPr>
            </w:pPr>
            <w:r>
              <w:rPr>
                <w:b/>
                <w:sz w:val="22"/>
                <w:szCs w:val="22"/>
              </w:rPr>
              <w:t xml:space="preserve">Wage Rate: Class B </w:t>
            </w:r>
            <w:r w:rsidRPr="00B36928">
              <w:rPr>
                <w:b/>
                <w:sz w:val="22"/>
                <w:szCs w:val="22"/>
              </w:rPr>
              <w:t xml:space="preserve">(Employees </w:t>
            </w:r>
            <w:r>
              <w:rPr>
                <w:b/>
                <w:sz w:val="22"/>
                <w:szCs w:val="22"/>
              </w:rPr>
              <w:t xml:space="preserve">not </w:t>
            </w:r>
            <w:r w:rsidRPr="00B36928">
              <w:rPr>
                <w:b/>
                <w:sz w:val="22"/>
                <w:szCs w:val="22"/>
              </w:rPr>
              <w:t>holding an</w:t>
            </w:r>
            <w:r>
              <w:rPr>
                <w:b/>
                <w:sz w:val="22"/>
                <w:szCs w:val="22"/>
              </w:rPr>
              <w:t xml:space="preserve"> </w:t>
            </w:r>
            <w:r w:rsidRPr="00B36928">
              <w:rPr>
                <w:b/>
                <w:sz w:val="22"/>
                <w:szCs w:val="22"/>
              </w:rPr>
              <w:t>Undergraduate Degree</w:t>
            </w:r>
            <w:r w:rsidRPr="001F04BC">
              <w:rPr>
                <w:b/>
                <w:sz w:val="22"/>
                <w:szCs w:val="22"/>
              </w:rPr>
              <w:t xml:space="preserve">) </w:t>
            </w:r>
            <w:r w:rsidR="00F47BAA" w:rsidRPr="00F47BAA">
              <w:rPr>
                <w:b/>
                <w:bCs/>
                <w:sz w:val="22"/>
                <w:szCs w:val="22"/>
              </w:rPr>
              <w:t>$29.98</w:t>
            </w:r>
            <w:r w:rsidR="00F52E8F" w:rsidRPr="00F52E8F">
              <w:rPr>
                <w:b/>
                <w:bCs/>
                <w:sz w:val="22"/>
                <w:szCs w:val="22"/>
              </w:rPr>
              <w:t>/hr</w:t>
            </w:r>
          </w:p>
        </w:tc>
      </w:tr>
      <w:tr w:rsidR="00F65010" w14:paraId="5A014812" w14:textId="77777777" w:rsidTr="00B665E4">
        <w:trPr>
          <w:trHeight w:val="774"/>
        </w:trPr>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DF3B" w14:textId="77777777" w:rsidR="00F65010" w:rsidRDefault="00F65010" w:rsidP="00F65010">
            <w:pPr>
              <w:pStyle w:val="TableParagraph"/>
              <w:kinsoku w:val="0"/>
              <w:overflowPunct w:val="0"/>
              <w:spacing w:before="0" w:line="240" w:lineRule="auto"/>
              <w:ind w:left="0"/>
              <w:rPr>
                <w:b/>
                <w:bCs/>
                <w:sz w:val="18"/>
                <w:szCs w:val="18"/>
              </w:rPr>
            </w:pPr>
          </w:p>
          <w:p w14:paraId="760DB625" w14:textId="77777777" w:rsidR="00F65010" w:rsidRDefault="00F65010" w:rsidP="00F65010">
            <w:pPr>
              <w:pStyle w:val="TableParagraph"/>
              <w:kinsoku w:val="0"/>
              <w:overflowPunct w:val="0"/>
              <w:spacing w:before="0" w:line="240" w:lineRule="auto"/>
              <w:ind w:left="0"/>
              <w:rPr>
                <w:b/>
                <w:bCs/>
                <w:sz w:val="18"/>
                <w:szCs w:val="18"/>
              </w:rPr>
            </w:pPr>
          </w:p>
          <w:p w14:paraId="07118FDF" w14:textId="77777777" w:rsidR="00F65010" w:rsidRDefault="00F65010" w:rsidP="00F65010">
            <w:pPr>
              <w:pStyle w:val="TableParagraph"/>
              <w:kinsoku w:val="0"/>
              <w:overflowPunct w:val="0"/>
              <w:spacing w:before="116" w:line="199" w:lineRule="exact"/>
              <w:ind w:left="167"/>
              <w:rPr>
                <w:b/>
                <w:bCs/>
                <w:sz w:val="18"/>
                <w:szCs w:val="18"/>
              </w:rPr>
            </w:pPr>
            <w:r>
              <w:rPr>
                <w:b/>
                <w:bCs/>
                <w:sz w:val="18"/>
                <w:szCs w:val="18"/>
              </w:rPr>
              <w:t>Course #*</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E25F9" w14:textId="77777777" w:rsidR="00444BEC" w:rsidRDefault="00444BEC" w:rsidP="002E5C69">
            <w:pPr>
              <w:pStyle w:val="TableParagraph"/>
              <w:kinsoku w:val="0"/>
              <w:overflowPunct w:val="0"/>
              <w:spacing w:before="116" w:line="199" w:lineRule="exact"/>
              <w:ind w:left="1197" w:right="1194"/>
              <w:jc w:val="center"/>
              <w:rPr>
                <w:b/>
                <w:bCs/>
                <w:sz w:val="18"/>
                <w:szCs w:val="18"/>
              </w:rPr>
            </w:pPr>
          </w:p>
          <w:p w14:paraId="54C817F6" w14:textId="58408F81" w:rsidR="00F65010" w:rsidRDefault="00F65010" w:rsidP="002E5C69">
            <w:pPr>
              <w:pStyle w:val="TableParagraph"/>
              <w:kinsoku w:val="0"/>
              <w:overflowPunct w:val="0"/>
              <w:spacing w:before="116" w:line="199" w:lineRule="exact"/>
              <w:ind w:left="1197" w:right="1194"/>
              <w:jc w:val="center"/>
              <w:rPr>
                <w:b/>
                <w:bCs/>
                <w:sz w:val="18"/>
                <w:szCs w:val="18"/>
              </w:rPr>
            </w:pPr>
            <w:r>
              <w:rPr>
                <w:b/>
                <w:bCs/>
                <w:sz w:val="18"/>
                <w:szCs w:val="18"/>
              </w:rPr>
              <w:t>Course Title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C1AAD" w14:textId="77777777" w:rsidR="00F65010" w:rsidRDefault="00F65010" w:rsidP="00F65010">
            <w:pPr>
              <w:pStyle w:val="TableParagraph"/>
              <w:kinsoku w:val="0"/>
              <w:overflowPunct w:val="0"/>
              <w:spacing w:before="0" w:line="240" w:lineRule="auto"/>
              <w:ind w:left="0"/>
              <w:rPr>
                <w:b/>
                <w:bCs/>
                <w:sz w:val="18"/>
                <w:szCs w:val="18"/>
              </w:rPr>
            </w:pPr>
          </w:p>
          <w:p w14:paraId="51A81E50" w14:textId="77777777" w:rsidR="00F65010" w:rsidRDefault="00F65010" w:rsidP="00F65010">
            <w:pPr>
              <w:pStyle w:val="TableParagraph"/>
              <w:kinsoku w:val="0"/>
              <w:overflowPunct w:val="0"/>
              <w:spacing w:before="114" w:line="218" w:lineRule="exact"/>
              <w:ind w:left="175" w:right="142" w:firstLine="24"/>
              <w:rPr>
                <w:b/>
                <w:bCs/>
                <w:sz w:val="18"/>
                <w:szCs w:val="18"/>
              </w:rPr>
            </w:pPr>
            <w:r>
              <w:rPr>
                <w:b/>
                <w:bCs/>
                <w:sz w:val="18"/>
                <w:szCs w:val="18"/>
              </w:rPr>
              <w:t># of TAs required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FB722" w14:textId="77777777" w:rsidR="00F65010" w:rsidRDefault="00F65010" w:rsidP="00F65010">
            <w:pPr>
              <w:pStyle w:val="TableParagraph"/>
              <w:kinsoku w:val="0"/>
              <w:overflowPunct w:val="0"/>
              <w:spacing w:before="0" w:line="240" w:lineRule="auto"/>
              <w:ind w:left="0"/>
              <w:rPr>
                <w:b/>
                <w:bCs/>
                <w:sz w:val="18"/>
                <w:szCs w:val="18"/>
              </w:rPr>
            </w:pPr>
          </w:p>
          <w:p w14:paraId="199CE054" w14:textId="77777777" w:rsidR="00F65010" w:rsidRDefault="00F65010" w:rsidP="00F65010">
            <w:pPr>
              <w:pStyle w:val="TableParagraph"/>
              <w:kinsoku w:val="0"/>
              <w:overflowPunct w:val="0"/>
              <w:spacing w:before="116" w:line="199" w:lineRule="exact"/>
              <w:ind w:left="191" w:right="182"/>
              <w:jc w:val="center"/>
              <w:rPr>
                <w:b/>
                <w:bCs/>
                <w:sz w:val="18"/>
                <w:szCs w:val="18"/>
              </w:rPr>
            </w:pPr>
            <w:r w:rsidRPr="2D383C1B">
              <w:rPr>
                <w:b/>
                <w:bCs/>
                <w:sz w:val="18"/>
                <w:szCs w:val="18"/>
              </w:rPr>
              <w:t>Term**</w:t>
            </w:r>
          </w:p>
          <w:p w14:paraId="54887AF8" w14:textId="4707233A" w:rsidR="002E5C69" w:rsidRDefault="00267708" w:rsidP="00267708">
            <w:pPr>
              <w:pStyle w:val="TableParagraph"/>
              <w:spacing w:before="116" w:line="199" w:lineRule="exact"/>
              <w:ind w:left="191" w:right="182"/>
              <w:jc w:val="center"/>
              <w:rPr>
                <w:b/>
                <w:bCs/>
                <w:sz w:val="18"/>
                <w:szCs w:val="18"/>
              </w:rPr>
            </w:pPr>
            <w:r>
              <w:rPr>
                <w:b/>
                <w:bCs/>
                <w:sz w:val="18"/>
                <w:szCs w:val="18"/>
              </w:rPr>
              <w:t xml:space="preserve">Spring/ </w:t>
            </w:r>
            <w:r w:rsidR="00B665E4">
              <w:rPr>
                <w:b/>
                <w:bCs/>
                <w:sz w:val="18"/>
                <w:szCs w:val="18"/>
              </w:rPr>
              <w:t>Summer</w:t>
            </w:r>
            <w:r w:rsidR="7CC5A327" w:rsidRPr="2D383C1B">
              <w:rPr>
                <w:b/>
                <w:bCs/>
                <w:sz w:val="18"/>
                <w:szCs w:val="18"/>
              </w:rPr>
              <w:t xml:space="preserve"> 2025</w:t>
            </w:r>
          </w:p>
          <w:p w14:paraId="4AE18FAA" w14:textId="6293A0B0" w:rsidR="00444BEC" w:rsidRDefault="00444BEC" w:rsidP="2D383C1B">
            <w:pPr>
              <w:pStyle w:val="TableParagraph"/>
              <w:spacing w:before="116" w:line="199" w:lineRule="exact"/>
              <w:ind w:left="191" w:right="182"/>
              <w:jc w:val="cente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14480" w14:textId="77777777" w:rsidR="00F65010" w:rsidRDefault="00F65010" w:rsidP="00F65010">
            <w:pPr>
              <w:pStyle w:val="TableParagraph"/>
              <w:kinsoku w:val="0"/>
              <w:overflowPunct w:val="0"/>
              <w:spacing w:before="0" w:line="240" w:lineRule="auto"/>
              <w:ind w:left="0"/>
              <w:jc w:val="center"/>
              <w:rPr>
                <w:b/>
                <w:bCs/>
                <w:sz w:val="18"/>
                <w:szCs w:val="18"/>
              </w:rPr>
            </w:pPr>
          </w:p>
          <w:p w14:paraId="2ABDB0E0" w14:textId="77777777" w:rsidR="00F65010" w:rsidRDefault="00F65010" w:rsidP="00F65010">
            <w:pPr>
              <w:pStyle w:val="TableParagraph"/>
              <w:kinsoku w:val="0"/>
              <w:overflowPunct w:val="0"/>
              <w:spacing w:before="114" w:line="218" w:lineRule="exact"/>
              <w:ind w:left="204" w:right="173" w:firstLine="79"/>
              <w:jc w:val="center"/>
              <w:rPr>
                <w:b/>
                <w:bCs/>
                <w:sz w:val="18"/>
                <w:szCs w:val="18"/>
              </w:rPr>
            </w:pPr>
            <w:r>
              <w:rPr>
                <w:b/>
                <w:bCs/>
                <w:sz w:val="18"/>
                <w:szCs w:val="18"/>
              </w:rPr>
              <w:t># of Hours</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D32B0" w14:textId="77777777" w:rsidR="00444BEC" w:rsidRDefault="00444BEC" w:rsidP="00F65010">
            <w:pPr>
              <w:pStyle w:val="TableParagraph"/>
              <w:kinsoku w:val="0"/>
              <w:overflowPunct w:val="0"/>
              <w:spacing w:before="116" w:line="240" w:lineRule="auto"/>
              <w:ind w:left="172" w:right="145" w:firstLine="33"/>
              <w:rPr>
                <w:b/>
                <w:bCs/>
                <w:sz w:val="18"/>
                <w:szCs w:val="18"/>
              </w:rPr>
            </w:pPr>
          </w:p>
          <w:p w14:paraId="4A375B10" w14:textId="12E25FAD" w:rsidR="00F65010" w:rsidRDefault="00F65010" w:rsidP="00F65010">
            <w:pPr>
              <w:pStyle w:val="TableParagraph"/>
              <w:kinsoku w:val="0"/>
              <w:overflowPunct w:val="0"/>
              <w:spacing w:before="116" w:line="240" w:lineRule="auto"/>
              <w:ind w:left="172" w:right="145" w:firstLine="33"/>
              <w:rPr>
                <w:b/>
                <w:bCs/>
                <w:sz w:val="18"/>
                <w:szCs w:val="18"/>
              </w:rPr>
            </w:pPr>
            <w:r>
              <w:rPr>
                <w:b/>
                <w:bCs/>
                <w:sz w:val="18"/>
                <w:szCs w:val="18"/>
              </w:rPr>
              <w:t>Projected Enrolment</w:t>
            </w:r>
          </w:p>
          <w:p w14:paraId="48AD5EE9" w14:textId="77777777" w:rsidR="00F65010" w:rsidRDefault="00F65010" w:rsidP="00F65010">
            <w:pPr>
              <w:pStyle w:val="TableParagraph"/>
              <w:kinsoku w:val="0"/>
              <w:overflowPunct w:val="0"/>
              <w:spacing w:before="0" w:line="199" w:lineRule="exact"/>
              <w:ind w:left="117"/>
              <w:jc w:val="center"/>
              <w:rPr>
                <w:sz w:val="18"/>
                <w:szCs w:val="18"/>
              </w:rPr>
            </w:pPr>
            <w:r>
              <w:rPr>
                <w:sz w:val="18"/>
                <w:szCs w:val="18"/>
              </w:rPr>
              <w:t>(if available)</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F247" w14:textId="77777777" w:rsidR="00F65010" w:rsidRDefault="00F65010" w:rsidP="00F65010">
            <w:pPr>
              <w:pStyle w:val="TableParagraph"/>
              <w:kinsoku w:val="0"/>
              <w:overflowPunct w:val="0"/>
              <w:spacing w:before="0" w:line="240" w:lineRule="auto"/>
              <w:ind w:left="0"/>
              <w:rPr>
                <w:b/>
                <w:bCs/>
                <w:sz w:val="18"/>
                <w:szCs w:val="18"/>
              </w:rPr>
            </w:pPr>
          </w:p>
          <w:p w14:paraId="44415B45" w14:textId="77777777" w:rsidR="00F65010" w:rsidRDefault="00F65010" w:rsidP="00F65010">
            <w:pPr>
              <w:pStyle w:val="TableParagraph"/>
              <w:kinsoku w:val="0"/>
              <w:overflowPunct w:val="0"/>
              <w:spacing w:before="0" w:line="240" w:lineRule="auto"/>
              <w:ind w:left="0"/>
              <w:rPr>
                <w:b/>
                <w:bCs/>
                <w:sz w:val="18"/>
                <w:szCs w:val="18"/>
              </w:rPr>
            </w:pPr>
          </w:p>
          <w:p w14:paraId="1A5738DD" w14:textId="77777777" w:rsidR="00F65010" w:rsidRDefault="00F65010" w:rsidP="00F65010">
            <w:pPr>
              <w:pStyle w:val="TableParagraph"/>
              <w:kinsoku w:val="0"/>
              <w:overflowPunct w:val="0"/>
              <w:spacing w:before="116" w:line="199" w:lineRule="exact"/>
              <w:ind w:left="454"/>
              <w:rPr>
                <w:b/>
                <w:bCs/>
                <w:sz w:val="18"/>
                <w:szCs w:val="18"/>
              </w:rPr>
            </w:pPr>
            <w:r>
              <w:rPr>
                <w:b/>
                <w:bCs/>
                <w:sz w:val="18"/>
                <w:szCs w:val="18"/>
              </w:rPr>
              <w:t>Supervisor</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95BA1" w14:textId="77777777" w:rsidR="00444BEC" w:rsidRDefault="00444BEC" w:rsidP="00F65010">
            <w:pPr>
              <w:pStyle w:val="TableParagraph"/>
              <w:kinsoku w:val="0"/>
              <w:overflowPunct w:val="0"/>
              <w:spacing w:before="116" w:line="240" w:lineRule="auto"/>
              <w:ind w:left="398" w:right="174" w:hanging="192"/>
              <w:rPr>
                <w:b/>
                <w:bCs/>
                <w:sz w:val="18"/>
                <w:szCs w:val="18"/>
              </w:rPr>
            </w:pPr>
          </w:p>
          <w:p w14:paraId="1F2D451D" w14:textId="0B0E3E51" w:rsidR="00F65010" w:rsidRPr="000406F8" w:rsidRDefault="00F65010" w:rsidP="00F65010">
            <w:pPr>
              <w:pStyle w:val="TableParagraph"/>
              <w:kinsoku w:val="0"/>
              <w:overflowPunct w:val="0"/>
              <w:spacing w:before="116" w:line="240" w:lineRule="auto"/>
              <w:ind w:left="398" w:right="174" w:hanging="192"/>
              <w:rPr>
                <w:b/>
                <w:bCs/>
                <w:sz w:val="18"/>
                <w:szCs w:val="18"/>
              </w:rPr>
            </w:pPr>
            <w:r w:rsidRPr="000406F8">
              <w:rPr>
                <w:b/>
                <w:bCs/>
                <w:sz w:val="18"/>
                <w:szCs w:val="18"/>
              </w:rPr>
              <w:t>Anticipated Duties</w:t>
            </w:r>
          </w:p>
          <w:p w14:paraId="26C1204F" w14:textId="77777777" w:rsidR="00F65010" w:rsidRDefault="00F65010" w:rsidP="00F65010">
            <w:pPr>
              <w:pStyle w:val="TableParagraph"/>
              <w:kinsoku w:val="0"/>
              <w:overflowPunct w:val="0"/>
              <w:spacing w:before="0" w:line="199" w:lineRule="exact"/>
              <w:ind w:left="213"/>
              <w:rPr>
                <w:sz w:val="18"/>
                <w:szCs w:val="18"/>
              </w:rPr>
            </w:pPr>
            <w:r>
              <w:rPr>
                <w:sz w:val="18"/>
                <w:szCs w:val="18"/>
              </w:rPr>
              <w:t>(see below)</w:t>
            </w:r>
          </w:p>
        </w:tc>
      </w:tr>
      <w:tr w:rsidR="00343D43" w14:paraId="1D902770" w14:textId="77777777" w:rsidTr="00B665E4">
        <w:trPr>
          <w:trHeight w:val="282"/>
        </w:trPr>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6BE6A" w14:textId="7207A5D6" w:rsidR="00343D43" w:rsidRDefault="00343D43" w:rsidP="00343D43">
            <w:pPr>
              <w:pStyle w:val="TableParagraph"/>
              <w:kinsoku w:val="0"/>
              <w:overflowPunct w:val="0"/>
              <w:ind w:left="107"/>
              <w:rPr>
                <w:sz w:val="22"/>
                <w:szCs w:val="22"/>
              </w:rPr>
            </w:pPr>
            <w:r w:rsidRPr="2D383C1B">
              <w:rPr>
                <w:sz w:val="22"/>
                <w:szCs w:val="22"/>
              </w:rPr>
              <w:t>MUSIC 1A</w:t>
            </w:r>
            <w:r w:rsidR="0E19B006" w:rsidRPr="2D383C1B">
              <w:rPr>
                <w:sz w:val="22"/>
                <w:szCs w:val="22"/>
              </w:rPr>
              <w:t>A</w:t>
            </w:r>
            <w:r w:rsidRPr="2D383C1B">
              <w:rPr>
                <w:sz w:val="22"/>
                <w:szCs w:val="22"/>
              </w:rPr>
              <w:t>3</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3ED95" w14:textId="76257874" w:rsidR="00343D43" w:rsidRDefault="00343D43" w:rsidP="00343D43">
            <w:pPr>
              <w:pStyle w:val="TableParagraph"/>
              <w:kinsoku w:val="0"/>
              <w:overflowPunct w:val="0"/>
              <w:rPr>
                <w:sz w:val="22"/>
                <w:szCs w:val="22"/>
              </w:rPr>
            </w:pPr>
            <w:r w:rsidRPr="2D383C1B">
              <w:rPr>
                <w:sz w:val="22"/>
                <w:szCs w:val="22"/>
              </w:rPr>
              <w:t xml:space="preserve">Intro: History of </w:t>
            </w:r>
            <w:r w:rsidR="437AE912" w:rsidRPr="2D383C1B">
              <w:rPr>
                <w:sz w:val="22"/>
                <w:szCs w:val="22"/>
              </w:rPr>
              <w:t>Western Music II</w:t>
            </w:r>
            <w:r w:rsidR="00E474E0">
              <w:rPr>
                <w:sz w:val="22"/>
                <w:szCs w:val="22"/>
              </w:rPr>
              <w:t xml:space="preserve"> Online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E3763" w14:textId="77777777" w:rsidR="00343D43" w:rsidRDefault="00343D43" w:rsidP="00343D43">
            <w:pPr>
              <w:pStyle w:val="TableParagraph"/>
              <w:kinsoku w:val="0"/>
              <w:overflowPunct w:val="0"/>
              <w:ind w:left="442"/>
              <w:rPr>
                <w:sz w:val="22"/>
                <w:szCs w:val="22"/>
              </w:rPr>
            </w:pPr>
            <w:r>
              <w:rPr>
                <w:sz w:val="22"/>
                <w:szCs w:val="22"/>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2D1BC" w14:textId="77777777" w:rsidR="00343D43" w:rsidRDefault="00B665E4" w:rsidP="2D383C1B">
            <w:pPr>
              <w:pStyle w:val="TableParagraph"/>
              <w:ind w:left="7"/>
              <w:jc w:val="center"/>
              <w:rPr>
                <w:sz w:val="22"/>
                <w:szCs w:val="22"/>
              </w:rPr>
            </w:pPr>
            <w:r>
              <w:rPr>
                <w:sz w:val="22"/>
                <w:szCs w:val="22"/>
              </w:rPr>
              <w:t>7W2</w:t>
            </w:r>
          </w:p>
          <w:p w14:paraId="42768AE1" w14:textId="77777777" w:rsidR="0089118C" w:rsidRDefault="005C5C43" w:rsidP="005C5C43">
            <w:pPr>
              <w:pStyle w:val="TableParagraph"/>
              <w:ind w:left="7"/>
              <w:jc w:val="center"/>
              <w:rPr>
                <w:b/>
                <w:bCs/>
                <w:sz w:val="18"/>
                <w:szCs w:val="18"/>
              </w:rPr>
            </w:pPr>
            <w:r w:rsidRPr="005C5C43">
              <w:rPr>
                <w:b/>
                <w:bCs/>
                <w:sz w:val="18"/>
                <w:szCs w:val="18"/>
              </w:rPr>
              <w:t xml:space="preserve">June 23 to </w:t>
            </w:r>
          </w:p>
          <w:p w14:paraId="7C0F84A9" w14:textId="5D3B2E92" w:rsidR="00672FD4" w:rsidRPr="005C5C43" w:rsidRDefault="005C5C43" w:rsidP="005C5C43">
            <w:pPr>
              <w:pStyle w:val="TableParagraph"/>
              <w:ind w:left="7"/>
              <w:jc w:val="center"/>
              <w:rPr>
                <w:b/>
                <w:bCs/>
                <w:sz w:val="18"/>
                <w:szCs w:val="18"/>
              </w:rPr>
            </w:pPr>
            <w:r w:rsidRPr="005C5C43">
              <w:rPr>
                <w:b/>
                <w:bCs/>
                <w:sz w:val="18"/>
                <w:szCs w:val="18"/>
              </w:rPr>
              <w:t>Aug 8, 2025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15455" w14:textId="77777777" w:rsidR="00343D43" w:rsidRDefault="00343D43" w:rsidP="00343D43">
            <w:pPr>
              <w:pStyle w:val="TableParagraph"/>
              <w:kinsoku w:val="0"/>
              <w:overflowPunct w:val="0"/>
              <w:ind w:left="0" w:right="245"/>
              <w:jc w:val="center"/>
              <w:rPr>
                <w:sz w:val="22"/>
                <w:szCs w:val="22"/>
              </w:rPr>
            </w:pPr>
            <w:r>
              <w:rPr>
                <w:sz w:val="22"/>
                <w:szCs w:val="22"/>
              </w:rPr>
              <w:t>133</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D3459" w14:textId="475083BF" w:rsidR="00343D43" w:rsidRDefault="00465DFA" w:rsidP="00343D43">
            <w:pPr>
              <w:pStyle w:val="TableParagraph"/>
              <w:kinsoku w:val="0"/>
              <w:overflowPunct w:val="0"/>
              <w:ind w:left="378" w:right="369"/>
              <w:jc w:val="center"/>
              <w:rPr>
                <w:sz w:val="22"/>
                <w:szCs w:val="22"/>
              </w:rPr>
            </w:pPr>
            <w:r>
              <w:rPr>
                <w:sz w:val="22"/>
                <w:szCs w:val="22"/>
              </w:rPr>
              <w:t>100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DEA5C" w14:textId="4471AE9A" w:rsidR="00343D43" w:rsidRDefault="00B060AE" w:rsidP="00B060AE">
            <w:pPr>
              <w:pStyle w:val="TableParagraph"/>
              <w:kinsoku w:val="0"/>
              <w:overflowPunct w:val="0"/>
              <w:rPr>
                <w:sz w:val="22"/>
                <w:szCs w:val="22"/>
              </w:rPr>
            </w:pPr>
            <w:r>
              <w:rPr>
                <w:sz w:val="22"/>
                <w:szCs w:val="22"/>
              </w:rPr>
              <w:t xml:space="preserve">A </w:t>
            </w:r>
            <w:r w:rsidR="00343D43">
              <w:rPr>
                <w:sz w:val="22"/>
                <w:szCs w:val="22"/>
              </w:rPr>
              <w:t>Mitchell</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4B5D3" w14:textId="77777777" w:rsidR="00343D43" w:rsidRDefault="00343D43" w:rsidP="00343D43">
            <w:pPr>
              <w:pStyle w:val="TableParagraph"/>
              <w:kinsoku w:val="0"/>
              <w:overflowPunct w:val="0"/>
              <w:rPr>
                <w:sz w:val="22"/>
                <w:szCs w:val="22"/>
              </w:rPr>
            </w:pPr>
            <w:r>
              <w:rPr>
                <w:sz w:val="22"/>
                <w:szCs w:val="22"/>
              </w:rPr>
              <w:t>S,G,P,I,O</w:t>
            </w:r>
          </w:p>
        </w:tc>
      </w:tr>
      <w:tr w:rsidR="00343D43" w14:paraId="19D09CBE" w14:textId="77777777" w:rsidTr="00B665E4">
        <w:trPr>
          <w:trHeight w:val="282"/>
        </w:trPr>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C72FB" w14:textId="3FB2D469" w:rsidR="2D383C1B" w:rsidRDefault="00B665E4" w:rsidP="2D383C1B">
            <w:pPr>
              <w:pStyle w:val="TableParagraph"/>
              <w:spacing w:before="4"/>
              <w:ind w:left="107"/>
              <w:rPr>
                <w:sz w:val="22"/>
                <w:szCs w:val="22"/>
              </w:rPr>
            </w:pPr>
            <w:r>
              <w:rPr>
                <w:sz w:val="22"/>
                <w:szCs w:val="22"/>
              </w:rPr>
              <w:t>MUSIC 2MT3 C01 &amp; C02</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6543B" w14:textId="506AD081" w:rsidR="2D383C1B" w:rsidRDefault="2D383C1B" w:rsidP="2D383C1B">
            <w:pPr>
              <w:pStyle w:val="TableParagraph"/>
              <w:spacing w:before="4"/>
              <w:rPr>
                <w:sz w:val="22"/>
                <w:szCs w:val="22"/>
              </w:rPr>
            </w:pPr>
            <w:r w:rsidRPr="2D383C1B">
              <w:rPr>
                <w:sz w:val="22"/>
                <w:szCs w:val="22"/>
              </w:rPr>
              <w:t>Intro to Music Therapy</w:t>
            </w:r>
            <w:r w:rsidR="00B665E4">
              <w:rPr>
                <w:sz w:val="22"/>
                <w:szCs w:val="22"/>
              </w:rPr>
              <w:t xml:space="preserve"> Practice</w:t>
            </w:r>
          </w:p>
          <w:p w14:paraId="02C1D5DD" w14:textId="15D25917" w:rsidR="2D383C1B" w:rsidRDefault="2D383C1B" w:rsidP="2D383C1B">
            <w:pPr>
              <w:pStyle w:val="TableParagraph"/>
              <w:spacing w:before="4"/>
              <w:rPr>
                <w:sz w:val="22"/>
                <w:szCs w:val="22"/>
              </w:rPr>
            </w:pPr>
            <w:r w:rsidRPr="2D383C1B">
              <w:rPr>
                <w:sz w:val="22"/>
                <w:szCs w:val="22"/>
              </w:rPr>
              <w:t>Online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123F" w14:textId="2F15D8CD" w:rsidR="2D383C1B" w:rsidRDefault="00B665E4" w:rsidP="2D383C1B">
            <w:pPr>
              <w:pStyle w:val="TableParagraph"/>
              <w:spacing w:before="4"/>
              <w:ind w:left="442"/>
              <w:rPr>
                <w:sz w:val="22"/>
                <w:szCs w:val="22"/>
              </w:rPr>
            </w:pPr>
            <w:r>
              <w:rPr>
                <w:sz w:val="22"/>
                <w:szCs w:val="22"/>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E08B" w14:textId="77777777" w:rsidR="1C69D4D1" w:rsidRDefault="00B665E4" w:rsidP="2D383C1B">
            <w:pPr>
              <w:pStyle w:val="TableParagraph"/>
              <w:spacing w:before="4"/>
              <w:ind w:left="7"/>
              <w:jc w:val="center"/>
              <w:rPr>
                <w:sz w:val="22"/>
                <w:szCs w:val="22"/>
              </w:rPr>
            </w:pPr>
            <w:r>
              <w:rPr>
                <w:sz w:val="22"/>
                <w:szCs w:val="22"/>
              </w:rPr>
              <w:t>7W1</w:t>
            </w:r>
          </w:p>
          <w:p w14:paraId="0C79D299" w14:textId="77777777" w:rsidR="0089118C" w:rsidRDefault="00672FD4" w:rsidP="2D383C1B">
            <w:pPr>
              <w:pStyle w:val="TableParagraph"/>
              <w:spacing w:before="4"/>
              <w:ind w:left="7"/>
              <w:jc w:val="center"/>
              <w:rPr>
                <w:b/>
                <w:bCs/>
                <w:sz w:val="18"/>
                <w:szCs w:val="18"/>
              </w:rPr>
            </w:pPr>
            <w:r>
              <w:rPr>
                <w:b/>
                <w:bCs/>
                <w:sz w:val="18"/>
                <w:szCs w:val="18"/>
              </w:rPr>
              <w:t xml:space="preserve">May 5 to </w:t>
            </w:r>
          </w:p>
          <w:p w14:paraId="1F6B652C" w14:textId="58BAAC88" w:rsidR="00672FD4" w:rsidRDefault="00672FD4" w:rsidP="2D383C1B">
            <w:pPr>
              <w:pStyle w:val="TableParagraph"/>
              <w:spacing w:before="4"/>
              <w:ind w:left="7"/>
              <w:jc w:val="center"/>
            </w:pPr>
            <w:r>
              <w:rPr>
                <w:b/>
                <w:bCs/>
                <w:sz w:val="18"/>
                <w:szCs w:val="18"/>
              </w:rPr>
              <w:t>June 20, 2025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57501" w14:textId="04E1D285" w:rsidR="2D383C1B" w:rsidRDefault="2D383C1B" w:rsidP="2D383C1B">
            <w:pPr>
              <w:pStyle w:val="TableParagraph"/>
              <w:spacing w:before="4"/>
              <w:ind w:left="0" w:right="245"/>
              <w:jc w:val="center"/>
              <w:rPr>
                <w:sz w:val="22"/>
                <w:szCs w:val="22"/>
              </w:rPr>
            </w:pPr>
            <w:r w:rsidRPr="2D383C1B">
              <w:rPr>
                <w:sz w:val="22"/>
                <w:szCs w:val="22"/>
              </w:rPr>
              <w:t>133</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5539F" w14:textId="4D3CE4C0" w:rsidR="2D383C1B" w:rsidRDefault="2D383C1B" w:rsidP="00B665E4">
            <w:pPr>
              <w:pStyle w:val="TableParagraph"/>
              <w:spacing w:before="4"/>
              <w:ind w:left="378" w:right="368"/>
              <w:jc w:val="center"/>
              <w:rPr>
                <w:sz w:val="22"/>
                <w:szCs w:val="22"/>
              </w:rPr>
            </w:pPr>
            <w:r w:rsidRPr="2D383C1B">
              <w:rPr>
                <w:sz w:val="22"/>
                <w:szCs w:val="22"/>
              </w:rPr>
              <w:t>50</w:t>
            </w:r>
            <w:r w:rsidR="00B665E4">
              <w:rPr>
                <w:sz w:val="22"/>
                <w:szCs w:val="22"/>
              </w:rPr>
              <w:t xml:space="preserve">0 </w:t>
            </w:r>
            <w:proofErr w:type="spellStart"/>
            <w:r w:rsidR="00B665E4">
              <w:rPr>
                <w:sz w:val="22"/>
                <w:szCs w:val="22"/>
              </w:rPr>
              <w:t>e</w:t>
            </w:r>
            <w:r w:rsidR="00E35751">
              <w:rPr>
                <w:sz w:val="22"/>
                <w:szCs w:val="22"/>
              </w:rPr>
              <w:t>a</w:t>
            </w:r>
            <w:proofErr w:type="spellEnd"/>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94B0E" w14:textId="1CB5CA1F" w:rsidR="2D383C1B" w:rsidRDefault="2D383C1B" w:rsidP="2D383C1B">
            <w:pPr>
              <w:pStyle w:val="TableParagraph"/>
              <w:spacing w:before="4"/>
              <w:rPr>
                <w:sz w:val="22"/>
                <w:szCs w:val="22"/>
              </w:rPr>
            </w:pPr>
            <w:r w:rsidRPr="2D383C1B">
              <w:rPr>
                <w:sz w:val="22"/>
                <w:szCs w:val="22"/>
              </w:rPr>
              <w:t>R Hauser-Finnerty</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13600" w14:textId="668B801F" w:rsidR="2D383C1B" w:rsidRDefault="2D383C1B" w:rsidP="2D383C1B">
            <w:pPr>
              <w:pStyle w:val="TableParagraph"/>
              <w:spacing w:before="4"/>
              <w:rPr>
                <w:sz w:val="22"/>
                <w:szCs w:val="22"/>
              </w:rPr>
            </w:pPr>
            <w:r w:rsidRPr="2D383C1B">
              <w:rPr>
                <w:sz w:val="22"/>
                <w:szCs w:val="22"/>
              </w:rPr>
              <w:t>S,G,P,I,O</w:t>
            </w:r>
          </w:p>
        </w:tc>
      </w:tr>
      <w:tr w:rsidR="00E10A9A" w14:paraId="5BB142B3" w14:textId="77777777" w:rsidTr="006E00D8">
        <w:trPr>
          <w:trHeight w:val="282"/>
        </w:trPr>
        <w:tc>
          <w:tcPr>
            <w:tcW w:w="4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EBEB7" w14:textId="12340A9A" w:rsidR="00E10A9A" w:rsidRPr="2D383C1B" w:rsidRDefault="003570CF" w:rsidP="2D383C1B">
            <w:pPr>
              <w:pStyle w:val="TableParagraph"/>
              <w:rPr>
                <w:sz w:val="22"/>
                <w:szCs w:val="22"/>
              </w:rPr>
            </w:pPr>
            <w:r w:rsidRPr="00404E01">
              <w:rPr>
                <w:b/>
                <w:bCs/>
                <w:sz w:val="20"/>
                <w:szCs w:val="20"/>
              </w:rPr>
              <w:t>Skills, Qualifications, Abilities and Experience – Required &amp; Preferred:</w:t>
            </w:r>
          </w:p>
        </w:tc>
        <w:tc>
          <w:tcPr>
            <w:tcW w:w="70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7F790" w14:textId="7C10D730" w:rsidR="00E10A9A" w:rsidRPr="2D383C1B" w:rsidRDefault="003570CF" w:rsidP="2D383C1B">
            <w:pPr>
              <w:pStyle w:val="TableParagraph"/>
              <w:spacing w:before="4"/>
              <w:rPr>
                <w:sz w:val="22"/>
                <w:szCs w:val="22"/>
              </w:rPr>
            </w:pPr>
            <w:r w:rsidRPr="00244F76">
              <w:rPr>
                <w:bCs/>
                <w:sz w:val="20"/>
                <w:szCs w:val="20"/>
              </w:rPr>
              <w:t>Applicants should have a distinguished academic record including a strong music background, with strengths in music theory</w:t>
            </w:r>
            <w:r>
              <w:rPr>
                <w:bCs/>
                <w:sz w:val="20"/>
                <w:szCs w:val="20"/>
              </w:rPr>
              <w:t>. Those interested in applying for MUSIC 2MT3 should have completed a music therapy course</w:t>
            </w:r>
            <w:r w:rsidRPr="00244F76">
              <w:rPr>
                <w:bCs/>
                <w:sz w:val="20"/>
                <w:szCs w:val="20"/>
              </w:rPr>
              <w:t>. Preference will be given to candidates with demonstrated skills in group facilitation and oral and written communication.</w:t>
            </w:r>
            <w:r w:rsidR="00C57245">
              <w:t xml:space="preserve"> </w:t>
            </w:r>
            <w:r w:rsidR="00C57245" w:rsidRPr="00C57245">
              <w:rPr>
                <w:bCs/>
                <w:sz w:val="20"/>
                <w:szCs w:val="20"/>
              </w:rPr>
              <w:t xml:space="preserve">Music majors in their </w:t>
            </w:r>
            <w:r w:rsidR="00906A51">
              <w:rPr>
                <w:bCs/>
                <w:sz w:val="20"/>
                <w:szCs w:val="20"/>
              </w:rPr>
              <w:t>third</w:t>
            </w:r>
            <w:r w:rsidR="00BD6CFE">
              <w:rPr>
                <w:bCs/>
                <w:sz w:val="20"/>
                <w:szCs w:val="20"/>
              </w:rPr>
              <w:t xml:space="preserve"> or </w:t>
            </w:r>
            <w:r w:rsidR="00C57245" w:rsidRPr="00C57245">
              <w:rPr>
                <w:bCs/>
                <w:sz w:val="20"/>
                <w:szCs w:val="20"/>
              </w:rPr>
              <w:t>fourth year should consider these positions.</w:t>
            </w:r>
          </w:p>
        </w:tc>
      </w:tr>
    </w:tbl>
    <w:p w14:paraId="2B7EF701" w14:textId="77777777" w:rsidR="00D73289" w:rsidRDefault="00D73289">
      <w:pPr>
        <w:pStyle w:val="BodyText"/>
        <w:tabs>
          <w:tab w:val="left" w:pos="1480"/>
        </w:tabs>
        <w:kinsoku w:val="0"/>
        <w:overflowPunct w:val="0"/>
        <w:ind w:left="1120" w:right="1301"/>
      </w:pPr>
      <w:r>
        <w:t>*</w:t>
      </w:r>
      <w:r>
        <w:tab/>
        <w:t>Not</w:t>
      </w:r>
      <w:r>
        <w:rPr>
          <w:spacing w:val="-3"/>
        </w:rPr>
        <w:t xml:space="preserve"> </w:t>
      </w:r>
      <w:r>
        <w:t>all</w:t>
      </w:r>
      <w:r>
        <w:rPr>
          <w:spacing w:val="-2"/>
        </w:rPr>
        <w:t xml:space="preserve"> </w:t>
      </w:r>
      <w:r>
        <w:t>courses</w:t>
      </w:r>
      <w:r>
        <w:rPr>
          <w:spacing w:val="-1"/>
        </w:rPr>
        <w:t xml:space="preserve"> </w:t>
      </w:r>
      <w:r>
        <w:t>will</w:t>
      </w:r>
      <w:r>
        <w:rPr>
          <w:spacing w:val="-3"/>
        </w:rPr>
        <w:t xml:space="preserve"> </w:t>
      </w:r>
      <w:r>
        <w:t>be</w:t>
      </w:r>
      <w:r>
        <w:rPr>
          <w:spacing w:val="-3"/>
        </w:rPr>
        <w:t xml:space="preserve"> </w:t>
      </w:r>
      <w:r>
        <w:t>assigned</w:t>
      </w:r>
      <w:r>
        <w:rPr>
          <w:spacing w:val="-2"/>
        </w:rPr>
        <w:t xml:space="preserve"> </w:t>
      </w:r>
      <w:r>
        <w:t>teaching</w:t>
      </w:r>
      <w:r>
        <w:rPr>
          <w:spacing w:val="-3"/>
        </w:rPr>
        <w:t xml:space="preserve"> </w:t>
      </w:r>
      <w:r>
        <w:t>assistants</w:t>
      </w:r>
      <w:r>
        <w:rPr>
          <w:spacing w:val="-3"/>
        </w:rPr>
        <w:t xml:space="preserve"> </w:t>
      </w:r>
      <w:r>
        <w:t>as</w:t>
      </w:r>
      <w:r>
        <w:rPr>
          <w:spacing w:val="-1"/>
        </w:rPr>
        <w:t xml:space="preserve"> </w:t>
      </w:r>
      <w:r>
        <w:t>such</w:t>
      </w:r>
      <w:r>
        <w:rPr>
          <w:spacing w:val="-3"/>
        </w:rPr>
        <w:t xml:space="preserve"> </w:t>
      </w:r>
      <w:r>
        <w:t>decisions</w:t>
      </w:r>
      <w:r>
        <w:rPr>
          <w:spacing w:val="-4"/>
        </w:rPr>
        <w:t xml:space="preserve"> </w:t>
      </w:r>
      <w:r>
        <w:t>are</w:t>
      </w:r>
      <w:r>
        <w:rPr>
          <w:spacing w:val="-3"/>
        </w:rPr>
        <w:t xml:space="preserve"> </w:t>
      </w:r>
      <w:r>
        <w:t>subject</w:t>
      </w:r>
      <w:r>
        <w:rPr>
          <w:spacing w:val="-2"/>
        </w:rPr>
        <w:t xml:space="preserve"> </w:t>
      </w:r>
      <w:r>
        <w:t>to</w:t>
      </w:r>
      <w:r>
        <w:rPr>
          <w:spacing w:val="-2"/>
        </w:rPr>
        <w:t xml:space="preserve"> </w:t>
      </w:r>
      <w:r>
        <w:t>budgetary</w:t>
      </w:r>
      <w:r>
        <w:rPr>
          <w:spacing w:val="-2"/>
        </w:rPr>
        <w:t xml:space="preserve"> </w:t>
      </w:r>
      <w:r>
        <w:t>and</w:t>
      </w:r>
      <w:r>
        <w:rPr>
          <w:spacing w:val="-2"/>
        </w:rPr>
        <w:t xml:space="preserve"> </w:t>
      </w:r>
      <w:r>
        <w:t>enrolment considerations. Required courses with tutorial sections receive priority</w:t>
      </w:r>
      <w:r>
        <w:rPr>
          <w:spacing w:val="-9"/>
        </w:rPr>
        <w:t xml:space="preserve"> </w:t>
      </w:r>
      <w:r>
        <w:t>consideration.</w:t>
      </w:r>
    </w:p>
    <w:p w14:paraId="40D6A7CC" w14:textId="6E69C817" w:rsidR="00D73289" w:rsidRDefault="00D73289">
      <w:pPr>
        <w:pStyle w:val="BodyText"/>
        <w:kinsoku w:val="0"/>
        <w:overflowPunct w:val="0"/>
        <w:spacing w:before="1" w:line="243" w:lineRule="exact"/>
        <w:ind w:left="1120"/>
      </w:pPr>
      <w:r>
        <w:t>** As defined by the applicable Undergraduate or Graduate calendar found at</w:t>
      </w:r>
      <w:r w:rsidR="0038781A" w:rsidRPr="0038781A">
        <w:t xml:space="preserve"> </w:t>
      </w:r>
      <w:hyperlink r:id="rId8" w:history="1">
        <w:r w:rsidR="0038781A" w:rsidRPr="00A6737A">
          <w:rPr>
            <w:rStyle w:val="Hyperlink"/>
            <w:rFonts w:cs="Calibri"/>
          </w:rPr>
          <w:t>https://mytimetable.mcmaster.ca/criteria.jsp</w:t>
        </w:r>
      </w:hyperlink>
    </w:p>
    <w:p w14:paraId="42465F19" w14:textId="77777777" w:rsidR="00D73289" w:rsidRDefault="00D73289">
      <w:pPr>
        <w:pStyle w:val="Title"/>
        <w:kinsoku w:val="0"/>
        <w:overflowPunct w:val="0"/>
      </w:pPr>
      <w:r>
        <w:t>Anticipated Duties:</w:t>
      </w:r>
    </w:p>
    <w:tbl>
      <w:tblPr>
        <w:tblW w:w="0" w:type="auto"/>
        <w:tblInd w:w="132" w:type="dxa"/>
        <w:tblLayout w:type="fixed"/>
        <w:tblCellMar>
          <w:left w:w="0" w:type="dxa"/>
          <w:right w:w="0" w:type="dxa"/>
        </w:tblCellMar>
        <w:tblLook w:val="0000" w:firstRow="0" w:lastRow="0" w:firstColumn="0" w:lastColumn="0" w:noHBand="0" w:noVBand="0"/>
      </w:tblPr>
      <w:tblGrid>
        <w:gridCol w:w="427"/>
        <w:gridCol w:w="4962"/>
        <w:gridCol w:w="569"/>
        <w:gridCol w:w="5386"/>
      </w:tblGrid>
      <w:tr w:rsidR="00D73289" w14:paraId="1E21E27E" w14:textId="77777777">
        <w:trPr>
          <w:trHeight w:val="297"/>
        </w:trPr>
        <w:tc>
          <w:tcPr>
            <w:tcW w:w="427" w:type="dxa"/>
            <w:tcBorders>
              <w:top w:val="single" w:sz="4" w:space="0" w:color="D9D9D9"/>
              <w:left w:val="single" w:sz="4" w:space="0" w:color="D9D9D9"/>
              <w:bottom w:val="single" w:sz="4" w:space="0" w:color="D9D9D9"/>
              <w:right w:val="single" w:sz="4" w:space="0" w:color="D9D9D9"/>
            </w:tcBorders>
          </w:tcPr>
          <w:p w14:paraId="20BB2B95" w14:textId="77777777" w:rsidR="00D73289" w:rsidRDefault="00D73289">
            <w:pPr>
              <w:pStyle w:val="TableParagraph"/>
              <w:kinsoku w:val="0"/>
              <w:overflowPunct w:val="0"/>
              <w:spacing w:before="39" w:line="240" w:lineRule="auto"/>
              <w:ind w:left="9"/>
              <w:jc w:val="center"/>
              <w:rPr>
                <w:b/>
                <w:bCs/>
                <w:sz w:val="18"/>
                <w:szCs w:val="18"/>
              </w:rPr>
            </w:pPr>
            <w:r>
              <w:rPr>
                <w:b/>
                <w:bCs/>
                <w:sz w:val="18"/>
                <w:szCs w:val="18"/>
              </w:rPr>
              <w:t>L</w:t>
            </w:r>
          </w:p>
        </w:tc>
        <w:tc>
          <w:tcPr>
            <w:tcW w:w="4962" w:type="dxa"/>
            <w:tcBorders>
              <w:top w:val="single" w:sz="4" w:space="0" w:color="D9D9D9"/>
              <w:left w:val="single" w:sz="4" w:space="0" w:color="D9D9D9"/>
              <w:bottom w:val="single" w:sz="4" w:space="0" w:color="D9D9D9"/>
              <w:right w:val="single" w:sz="4" w:space="0" w:color="D9D9D9"/>
            </w:tcBorders>
          </w:tcPr>
          <w:p w14:paraId="4783C361" w14:textId="77777777" w:rsidR="00D73289" w:rsidRDefault="00D73289">
            <w:pPr>
              <w:pStyle w:val="TableParagraph"/>
              <w:kinsoku w:val="0"/>
              <w:overflowPunct w:val="0"/>
              <w:spacing w:before="39" w:line="240" w:lineRule="auto"/>
              <w:ind w:left="107"/>
              <w:rPr>
                <w:sz w:val="18"/>
                <w:szCs w:val="18"/>
              </w:rPr>
            </w:pPr>
            <w:r>
              <w:rPr>
                <w:sz w:val="18"/>
                <w:szCs w:val="18"/>
              </w:rPr>
              <w:t>Leading Tutorials/Overseeing Laboratories/Field Trip Supervision</w:t>
            </w:r>
          </w:p>
        </w:tc>
        <w:tc>
          <w:tcPr>
            <w:tcW w:w="569" w:type="dxa"/>
            <w:tcBorders>
              <w:top w:val="single" w:sz="4" w:space="0" w:color="D9D9D9"/>
              <w:left w:val="single" w:sz="4" w:space="0" w:color="D9D9D9"/>
              <w:bottom w:val="single" w:sz="4" w:space="0" w:color="D9D9D9"/>
              <w:right w:val="single" w:sz="4" w:space="0" w:color="D9D9D9"/>
            </w:tcBorders>
          </w:tcPr>
          <w:p w14:paraId="24EB2852" w14:textId="77777777" w:rsidR="00D73289" w:rsidRDefault="00D73289">
            <w:pPr>
              <w:pStyle w:val="TableParagraph"/>
              <w:kinsoku w:val="0"/>
              <w:overflowPunct w:val="0"/>
              <w:spacing w:before="39" w:line="240" w:lineRule="auto"/>
              <w:ind w:left="6"/>
              <w:jc w:val="center"/>
              <w:rPr>
                <w:b/>
                <w:bCs/>
                <w:sz w:val="18"/>
                <w:szCs w:val="18"/>
              </w:rPr>
            </w:pPr>
            <w:r>
              <w:rPr>
                <w:b/>
                <w:bCs/>
                <w:sz w:val="18"/>
                <w:szCs w:val="18"/>
              </w:rPr>
              <w:t>P</w:t>
            </w:r>
          </w:p>
        </w:tc>
        <w:tc>
          <w:tcPr>
            <w:tcW w:w="5386" w:type="dxa"/>
            <w:tcBorders>
              <w:top w:val="single" w:sz="4" w:space="0" w:color="D9D9D9"/>
              <w:left w:val="single" w:sz="4" w:space="0" w:color="D9D9D9"/>
              <w:bottom w:val="single" w:sz="4" w:space="0" w:color="D9D9D9"/>
              <w:right w:val="single" w:sz="4" w:space="0" w:color="D9D9D9"/>
            </w:tcBorders>
          </w:tcPr>
          <w:p w14:paraId="6C76A196" w14:textId="77777777" w:rsidR="00D73289" w:rsidRDefault="00D73289">
            <w:pPr>
              <w:pStyle w:val="TableParagraph"/>
              <w:kinsoku w:val="0"/>
              <w:overflowPunct w:val="0"/>
              <w:spacing w:before="39" w:line="240" w:lineRule="auto"/>
              <w:rPr>
                <w:sz w:val="18"/>
                <w:szCs w:val="18"/>
              </w:rPr>
            </w:pPr>
            <w:r>
              <w:rPr>
                <w:sz w:val="18"/>
                <w:szCs w:val="18"/>
              </w:rPr>
              <w:t>Preparation (Reading, Attending Lectures, Meeting with Instructor)</w:t>
            </w:r>
          </w:p>
        </w:tc>
      </w:tr>
      <w:tr w:rsidR="00D73289" w14:paraId="38A7E624" w14:textId="77777777">
        <w:trPr>
          <w:trHeight w:val="299"/>
        </w:trPr>
        <w:tc>
          <w:tcPr>
            <w:tcW w:w="427" w:type="dxa"/>
            <w:tcBorders>
              <w:top w:val="single" w:sz="4" w:space="0" w:color="D9D9D9"/>
              <w:left w:val="single" w:sz="4" w:space="0" w:color="D9D9D9"/>
              <w:bottom w:val="single" w:sz="4" w:space="0" w:color="D9D9D9"/>
              <w:right w:val="single" w:sz="4" w:space="0" w:color="D9D9D9"/>
            </w:tcBorders>
          </w:tcPr>
          <w:p w14:paraId="14FABDF0" w14:textId="77777777" w:rsidR="00D73289" w:rsidRDefault="00D73289">
            <w:pPr>
              <w:pStyle w:val="TableParagraph"/>
              <w:kinsoku w:val="0"/>
              <w:overflowPunct w:val="0"/>
              <w:spacing w:before="42" w:line="240" w:lineRule="auto"/>
              <w:ind w:left="8"/>
              <w:jc w:val="center"/>
              <w:rPr>
                <w:b/>
                <w:bCs/>
                <w:sz w:val="18"/>
                <w:szCs w:val="18"/>
              </w:rPr>
            </w:pPr>
            <w:r>
              <w:rPr>
                <w:b/>
                <w:bCs/>
                <w:sz w:val="18"/>
                <w:szCs w:val="18"/>
              </w:rPr>
              <w:t>S</w:t>
            </w:r>
          </w:p>
        </w:tc>
        <w:tc>
          <w:tcPr>
            <w:tcW w:w="4962" w:type="dxa"/>
            <w:tcBorders>
              <w:top w:val="single" w:sz="4" w:space="0" w:color="D9D9D9"/>
              <w:left w:val="single" w:sz="4" w:space="0" w:color="D9D9D9"/>
              <w:bottom w:val="single" w:sz="4" w:space="0" w:color="D9D9D9"/>
              <w:right w:val="single" w:sz="4" w:space="0" w:color="D9D9D9"/>
            </w:tcBorders>
          </w:tcPr>
          <w:p w14:paraId="72556292" w14:textId="77777777" w:rsidR="00D73289" w:rsidRDefault="00D73289">
            <w:pPr>
              <w:pStyle w:val="TableParagraph"/>
              <w:kinsoku w:val="0"/>
              <w:overflowPunct w:val="0"/>
              <w:spacing w:before="42" w:line="240" w:lineRule="auto"/>
              <w:ind w:left="107"/>
              <w:rPr>
                <w:sz w:val="18"/>
                <w:szCs w:val="18"/>
              </w:rPr>
            </w:pPr>
            <w:r>
              <w:rPr>
                <w:sz w:val="18"/>
                <w:szCs w:val="18"/>
              </w:rPr>
              <w:t>Student Consultation (Emails, Office Hours)</w:t>
            </w:r>
          </w:p>
        </w:tc>
        <w:tc>
          <w:tcPr>
            <w:tcW w:w="569" w:type="dxa"/>
            <w:tcBorders>
              <w:top w:val="single" w:sz="4" w:space="0" w:color="D9D9D9"/>
              <w:left w:val="single" w:sz="4" w:space="0" w:color="D9D9D9"/>
              <w:bottom w:val="single" w:sz="4" w:space="0" w:color="D9D9D9"/>
              <w:right w:val="single" w:sz="4" w:space="0" w:color="D9D9D9"/>
            </w:tcBorders>
          </w:tcPr>
          <w:p w14:paraId="50B378B1" w14:textId="77777777" w:rsidR="00D73289" w:rsidRDefault="00D73289">
            <w:pPr>
              <w:pStyle w:val="TableParagraph"/>
              <w:kinsoku w:val="0"/>
              <w:overflowPunct w:val="0"/>
              <w:spacing w:before="42" w:line="240" w:lineRule="auto"/>
              <w:ind w:left="6"/>
              <w:jc w:val="center"/>
              <w:rPr>
                <w:b/>
                <w:bCs/>
                <w:sz w:val="18"/>
                <w:szCs w:val="18"/>
              </w:rPr>
            </w:pPr>
            <w:r>
              <w:rPr>
                <w:b/>
                <w:bCs/>
                <w:sz w:val="18"/>
                <w:szCs w:val="18"/>
              </w:rPr>
              <w:t>I</w:t>
            </w:r>
          </w:p>
        </w:tc>
        <w:tc>
          <w:tcPr>
            <w:tcW w:w="5386" w:type="dxa"/>
            <w:tcBorders>
              <w:top w:val="single" w:sz="4" w:space="0" w:color="D9D9D9"/>
              <w:left w:val="single" w:sz="4" w:space="0" w:color="D9D9D9"/>
              <w:bottom w:val="single" w:sz="4" w:space="0" w:color="D9D9D9"/>
              <w:right w:val="single" w:sz="4" w:space="0" w:color="D9D9D9"/>
            </w:tcBorders>
          </w:tcPr>
          <w:p w14:paraId="102A0FAC" w14:textId="77777777" w:rsidR="00D73289" w:rsidRDefault="00D73289">
            <w:pPr>
              <w:pStyle w:val="TableParagraph"/>
              <w:kinsoku w:val="0"/>
              <w:overflowPunct w:val="0"/>
              <w:spacing w:before="42" w:line="240" w:lineRule="auto"/>
              <w:rPr>
                <w:sz w:val="18"/>
                <w:szCs w:val="18"/>
              </w:rPr>
            </w:pPr>
            <w:r>
              <w:rPr>
                <w:sz w:val="18"/>
                <w:szCs w:val="18"/>
              </w:rPr>
              <w:t>Invigilation</w:t>
            </w:r>
          </w:p>
        </w:tc>
      </w:tr>
      <w:tr w:rsidR="00D73289" w14:paraId="6BB13442" w14:textId="77777777">
        <w:trPr>
          <w:trHeight w:val="299"/>
        </w:trPr>
        <w:tc>
          <w:tcPr>
            <w:tcW w:w="427" w:type="dxa"/>
            <w:tcBorders>
              <w:top w:val="single" w:sz="4" w:space="0" w:color="D9D9D9"/>
              <w:left w:val="single" w:sz="4" w:space="0" w:color="D9D9D9"/>
              <w:bottom w:val="single" w:sz="4" w:space="0" w:color="D9D9D9"/>
              <w:right w:val="single" w:sz="4" w:space="0" w:color="D9D9D9"/>
            </w:tcBorders>
          </w:tcPr>
          <w:p w14:paraId="1C34D6CF" w14:textId="77777777" w:rsidR="00D73289" w:rsidRDefault="00D73289">
            <w:pPr>
              <w:pStyle w:val="TableParagraph"/>
              <w:kinsoku w:val="0"/>
              <w:overflowPunct w:val="0"/>
              <w:spacing w:before="39" w:line="240" w:lineRule="auto"/>
              <w:ind w:left="9"/>
              <w:jc w:val="center"/>
              <w:rPr>
                <w:b/>
                <w:bCs/>
                <w:sz w:val="18"/>
                <w:szCs w:val="18"/>
              </w:rPr>
            </w:pPr>
            <w:r>
              <w:rPr>
                <w:b/>
                <w:bCs/>
                <w:sz w:val="18"/>
                <w:szCs w:val="18"/>
              </w:rPr>
              <w:t>G</w:t>
            </w:r>
          </w:p>
        </w:tc>
        <w:tc>
          <w:tcPr>
            <w:tcW w:w="4962" w:type="dxa"/>
            <w:tcBorders>
              <w:top w:val="single" w:sz="4" w:space="0" w:color="D9D9D9"/>
              <w:left w:val="single" w:sz="4" w:space="0" w:color="D9D9D9"/>
              <w:bottom w:val="single" w:sz="4" w:space="0" w:color="D9D9D9"/>
              <w:right w:val="single" w:sz="4" w:space="0" w:color="D9D9D9"/>
            </w:tcBorders>
          </w:tcPr>
          <w:p w14:paraId="322193F9" w14:textId="77777777" w:rsidR="00D73289" w:rsidRDefault="00D73289">
            <w:pPr>
              <w:pStyle w:val="TableParagraph"/>
              <w:kinsoku w:val="0"/>
              <w:overflowPunct w:val="0"/>
              <w:spacing w:before="39" w:line="240" w:lineRule="auto"/>
              <w:ind w:left="107"/>
              <w:rPr>
                <w:sz w:val="18"/>
                <w:szCs w:val="18"/>
              </w:rPr>
            </w:pPr>
            <w:r>
              <w:rPr>
                <w:sz w:val="18"/>
                <w:szCs w:val="18"/>
              </w:rPr>
              <w:t>Grading (Marking, Entering Marks)</w:t>
            </w:r>
          </w:p>
        </w:tc>
        <w:tc>
          <w:tcPr>
            <w:tcW w:w="569" w:type="dxa"/>
            <w:tcBorders>
              <w:top w:val="single" w:sz="4" w:space="0" w:color="D9D9D9"/>
              <w:left w:val="single" w:sz="4" w:space="0" w:color="D9D9D9"/>
              <w:bottom w:val="single" w:sz="4" w:space="0" w:color="D9D9D9"/>
              <w:right w:val="single" w:sz="4" w:space="0" w:color="D9D9D9"/>
            </w:tcBorders>
          </w:tcPr>
          <w:p w14:paraId="4D3689F4" w14:textId="77777777" w:rsidR="00D73289" w:rsidRDefault="00D73289">
            <w:pPr>
              <w:pStyle w:val="TableParagraph"/>
              <w:kinsoku w:val="0"/>
              <w:overflowPunct w:val="0"/>
              <w:spacing w:before="39" w:line="240" w:lineRule="auto"/>
              <w:ind w:left="3"/>
              <w:jc w:val="center"/>
              <w:rPr>
                <w:b/>
                <w:bCs/>
                <w:sz w:val="18"/>
                <w:szCs w:val="18"/>
              </w:rPr>
            </w:pPr>
            <w:r>
              <w:rPr>
                <w:b/>
                <w:bCs/>
                <w:sz w:val="18"/>
                <w:szCs w:val="18"/>
              </w:rPr>
              <w:t>O</w:t>
            </w:r>
          </w:p>
        </w:tc>
        <w:tc>
          <w:tcPr>
            <w:tcW w:w="5386" w:type="dxa"/>
            <w:tcBorders>
              <w:top w:val="single" w:sz="4" w:space="0" w:color="D9D9D9"/>
              <w:left w:val="single" w:sz="4" w:space="0" w:color="D9D9D9"/>
              <w:bottom w:val="single" w:sz="4" w:space="0" w:color="D9D9D9"/>
              <w:right w:val="single" w:sz="4" w:space="0" w:color="D9D9D9"/>
            </w:tcBorders>
          </w:tcPr>
          <w:p w14:paraId="40572EF5" w14:textId="77777777" w:rsidR="00D73289" w:rsidRDefault="00D73289">
            <w:pPr>
              <w:pStyle w:val="TableParagraph"/>
              <w:kinsoku w:val="0"/>
              <w:overflowPunct w:val="0"/>
              <w:spacing w:before="39" w:line="240" w:lineRule="auto"/>
              <w:rPr>
                <w:sz w:val="18"/>
                <w:szCs w:val="18"/>
              </w:rPr>
            </w:pPr>
            <w:r>
              <w:rPr>
                <w:sz w:val="18"/>
                <w:szCs w:val="18"/>
              </w:rPr>
              <w:t>Other duties as assigned:</w:t>
            </w:r>
          </w:p>
        </w:tc>
      </w:tr>
    </w:tbl>
    <w:p w14:paraId="04440FBD" w14:textId="77777777" w:rsidR="006014FF" w:rsidRDefault="00D73289">
      <w:pPr>
        <w:pStyle w:val="BodyText"/>
        <w:kinsoku w:val="0"/>
        <w:overflowPunct w:val="0"/>
        <w:ind w:left="1120" w:right="1213"/>
        <w:jc w:val="both"/>
      </w:pPr>
      <w:r>
        <w:rPr>
          <w:b/>
          <w:bCs/>
        </w:rPr>
        <w:t xml:space="preserve">Lecture/Laboratory/Tutorial Locations, Times and Days (if available): </w:t>
      </w:r>
      <w:r>
        <w:t xml:space="preserve">Please review the Undergraduate Course Timetable prior to applying/indicating your preferences, as TAs may be required to attend some classes. The timetable can be found at </w:t>
      </w:r>
      <w:hyperlink r:id="rId9" w:history="1">
        <w:r w:rsidR="006014FF" w:rsidRPr="00830C27">
          <w:rPr>
            <w:rStyle w:val="Hyperlink"/>
            <w:rFonts w:cs="Calibri"/>
            <w:b/>
          </w:rPr>
          <w:t>http://registrar.mcmaster.ca/enrol/class-search/</w:t>
        </w:r>
      </w:hyperlink>
    </w:p>
    <w:p w14:paraId="574C3D50" w14:textId="38673EF4" w:rsidR="00D73289" w:rsidRDefault="00D73289" w:rsidP="004C7D1B">
      <w:pPr>
        <w:pStyle w:val="BodyText"/>
        <w:kinsoku w:val="0"/>
        <w:overflowPunct w:val="0"/>
        <w:ind w:left="1120" w:right="1213"/>
        <w:jc w:val="both"/>
      </w:pPr>
      <w:r>
        <w:rPr>
          <w:b/>
          <w:bCs/>
        </w:rPr>
        <w:t xml:space="preserve">Please note: </w:t>
      </w:r>
      <w:r>
        <w:t>“C” indicates core section, “L” indicates laboratory section, “T” indicates tutorial section, “D” indicates day, and “E” indicates evening.</w:t>
      </w:r>
    </w:p>
    <w:tbl>
      <w:tblPr>
        <w:tblW w:w="0" w:type="auto"/>
        <w:tblInd w:w="132" w:type="dxa"/>
        <w:tblLayout w:type="fixed"/>
        <w:tblCellMar>
          <w:left w:w="0" w:type="dxa"/>
          <w:right w:w="0" w:type="dxa"/>
        </w:tblCellMar>
        <w:tblLook w:val="0000" w:firstRow="0" w:lastRow="0" w:firstColumn="0" w:lastColumn="0" w:noHBand="0" w:noVBand="0"/>
      </w:tblPr>
      <w:tblGrid>
        <w:gridCol w:w="4398"/>
        <w:gridCol w:w="6947"/>
      </w:tblGrid>
      <w:tr w:rsidR="00E719C9" w14:paraId="41F4A602" w14:textId="77777777" w:rsidTr="2D383C1B">
        <w:trPr>
          <w:trHeight w:val="731"/>
        </w:trPr>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8FA95" w14:textId="4BB1F026" w:rsidR="00E719C9" w:rsidRDefault="00E719C9" w:rsidP="00E719C9">
            <w:pPr>
              <w:pStyle w:val="TableParagraph"/>
              <w:kinsoku w:val="0"/>
              <w:overflowPunct w:val="0"/>
              <w:spacing w:before="1" w:line="240" w:lineRule="auto"/>
              <w:ind w:left="107" w:right="366"/>
              <w:rPr>
                <w:b/>
                <w:bCs/>
                <w:sz w:val="20"/>
                <w:szCs w:val="20"/>
              </w:rPr>
            </w:pPr>
            <w:r>
              <w:rPr>
                <w:b/>
                <w:bCs/>
                <w:sz w:val="20"/>
                <w:szCs w:val="20"/>
              </w:rPr>
              <w:t>Application Submission:</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1FBC5" w14:textId="62C2E21F" w:rsidR="00E719C9" w:rsidRPr="00244F76" w:rsidRDefault="00E719C9" w:rsidP="00E719C9">
            <w:pPr>
              <w:pStyle w:val="TableParagraph"/>
              <w:kinsoku w:val="0"/>
              <w:overflowPunct w:val="0"/>
              <w:spacing w:before="1" w:line="240" w:lineRule="auto"/>
              <w:ind w:left="107"/>
              <w:rPr>
                <w:bCs/>
                <w:sz w:val="20"/>
                <w:szCs w:val="20"/>
              </w:rPr>
            </w:pPr>
            <w:r w:rsidRPr="009B31C1">
              <w:rPr>
                <w:bCs/>
                <w:sz w:val="20"/>
                <w:szCs w:val="20"/>
              </w:rPr>
              <w:t xml:space="preserve">To apply, please indicate the course(s) you are interested in and submit a letter of application describing your skills and possible contributions to the course, a resume of relevant work and volunteer experience, </w:t>
            </w:r>
            <w:r>
              <w:rPr>
                <w:bCs/>
                <w:sz w:val="20"/>
                <w:szCs w:val="20"/>
              </w:rPr>
              <w:t xml:space="preserve">and </w:t>
            </w:r>
            <w:r w:rsidRPr="009B31C1">
              <w:rPr>
                <w:bCs/>
                <w:sz w:val="20"/>
                <w:szCs w:val="20"/>
              </w:rPr>
              <w:t>the names of two references</w:t>
            </w:r>
            <w:r>
              <w:rPr>
                <w:bCs/>
                <w:sz w:val="20"/>
                <w:szCs w:val="20"/>
              </w:rPr>
              <w:t xml:space="preserve">. </w:t>
            </w:r>
            <w:r w:rsidRPr="00273F31">
              <w:rPr>
                <w:b/>
                <w:sz w:val="20"/>
                <w:szCs w:val="20"/>
              </w:rPr>
              <w:t xml:space="preserve">Please make sure to include your McMaster email, </w:t>
            </w:r>
            <w:r w:rsidRPr="00273F31">
              <w:rPr>
                <w:b/>
                <w:sz w:val="20"/>
                <w:szCs w:val="20"/>
                <w:u w:val="single"/>
              </w:rPr>
              <w:t xml:space="preserve">student number </w:t>
            </w:r>
            <w:r w:rsidRPr="00273F31">
              <w:rPr>
                <w:b/>
                <w:sz w:val="20"/>
                <w:szCs w:val="20"/>
              </w:rPr>
              <w:t>and a current telephone number.</w:t>
            </w:r>
          </w:p>
        </w:tc>
      </w:tr>
      <w:tr w:rsidR="00E719C9" w14:paraId="4DCA0B3E" w14:textId="77777777" w:rsidTr="00B665E4">
        <w:trPr>
          <w:trHeight w:val="2041"/>
        </w:trPr>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E5AF3" w14:textId="4E8A50C8" w:rsidR="00E719C9" w:rsidRDefault="00E719C9" w:rsidP="00E719C9">
            <w:pPr>
              <w:pStyle w:val="TableParagraph"/>
              <w:kinsoku w:val="0"/>
              <w:overflowPunct w:val="0"/>
              <w:spacing w:before="2" w:line="240" w:lineRule="auto"/>
              <w:ind w:left="107"/>
              <w:rPr>
                <w:b/>
                <w:bCs/>
                <w:sz w:val="20"/>
                <w:szCs w:val="20"/>
              </w:rPr>
            </w:pPr>
            <w:r w:rsidRPr="2D383C1B">
              <w:rPr>
                <w:b/>
                <w:bCs/>
                <w:sz w:val="20"/>
                <w:szCs w:val="20"/>
              </w:rPr>
              <w:t>Other Information***:</w:t>
            </w:r>
          </w:p>
          <w:p w14:paraId="44DE1720" w14:textId="61FC2C05" w:rsidR="00E719C9" w:rsidRDefault="00E719C9" w:rsidP="00E719C9">
            <w:pPr>
              <w:pStyle w:val="TableParagraph"/>
              <w:kinsoku w:val="0"/>
              <w:overflowPunct w:val="0"/>
              <w:spacing w:before="2" w:line="240" w:lineRule="auto"/>
              <w:ind w:left="107"/>
              <w:rPr>
                <w:b/>
                <w:bCs/>
                <w:sz w:val="20"/>
                <w:szCs w:val="20"/>
              </w:rPr>
            </w:pPr>
          </w:p>
          <w:p w14:paraId="619174DD" w14:textId="18437F74" w:rsidR="00E719C9" w:rsidRDefault="00E719C9" w:rsidP="00E719C9">
            <w:pPr>
              <w:pStyle w:val="TableParagraph"/>
              <w:kinsoku w:val="0"/>
              <w:overflowPunct w:val="0"/>
              <w:spacing w:before="2" w:line="240" w:lineRule="auto"/>
              <w:ind w:left="107"/>
              <w:rPr>
                <w:b/>
                <w:bCs/>
                <w:sz w:val="20"/>
                <w:szCs w:val="20"/>
              </w:rPr>
            </w:pP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FA043" w14:textId="77777777" w:rsidR="00E719C9" w:rsidRDefault="00E719C9" w:rsidP="006952C2">
            <w:pPr>
              <w:pStyle w:val="TableParagraph"/>
              <w:kinsoku w:val="0"/>
              <w:overflowPunct w:val="0"/>
              <w:spacing w:before="2" w:line="240" w:lineRule="auto"/>
              <w:ind w:left="0"/>
              <w:rPr>
                <w:bCs/>
                <w:sz w:val="20"/>
                <w:szCs w:val="20"/>
              </w:rPr>
            </w:pPr>
            <w:r w:rsidRPr="00244F76">
              <w:rPr>
                <w:bCs/>
                <w:sz w:val="20"/>
                <w:szCs w:val="20"/>
              </w:rPr>
              <w:t>Attendance at all classes is a mandatory requirement for th</w:t>
            </w:r>
            <w:r>
              <w:rPr>
                <w:bCs/>
                <w:sz w:val="20"/>
                <w:szCs w:val="20"/>
              </w:rPr>
              <w:t xml:space="preserve">ese </w:t>
            </w:r>
            <w:r w:rsidRPr="00244F76">
              <w:rPr>
                <w:bCs/>
                <w:sz w:val="20"/>
                <w:szCs w:val="20"/>
              </w:rPr>
              <w:t>position</w:t>
            </w:r>
            <w:r>
              <w:rPr>
                <w:bCs/>
                <w:sz w:val="20"/>
                <w:szCs w:val="20"/>
              </w:rPr>
              <w:t>s</w:t>
            </w:r>
            <w:r w:rsidRPr="00244F76">
              <w:rPr>
                <w:bCs/>
                <w:sz w:val="20"/>
                <w:szCs w:val="20"/>
              </w:rPr>
              <w:t>.</w:t>
            </w:r>
          </w:p>
          <w:p w14:paraId="26F40B73" w14:textId="1B5FA82B" w:rsidR="00E719C9" w:rsidRPr="003A38CE" w:rsidRDefault="00E719C9" w:rsidP="00E719C9">
            <w:pPr>
              <w:pStyle w:val="NormalWeb"/>
              <w:shd w:val="clear" w:color="auto" w:fill="FFFFFF"/>
              <w:spacing w:before="0" w:beforeAutospacing="0" w:after="0" w:afterAutospacing="0"/>
              <w:rPr>
                <w:rFonts w:ascii="Calibri" w:hAnsi="Calibri" w:cs="Calibri"/>
                <w:b/>
                <w:bCs/>
                <w:color w:val="000000"/>
                <w:sz w:val="18"/>
                <w:szCs w:val="18"/>
                <w:u w:val="single"/>
                <w:bdr w:val="none" w:sz="0" w:space="0" w:color="auto" w:frame="1"/>
              </w:rPr>
            </w:pPr>
            <w:r w:rsidRPr="00FB2AAD">
              <w:rPr>
                <w:rFonts w:ascii="Calibri" w:hAnsi="Calibri" w:cs="Calibri"/>
                <w:b/>
                <w:bCs/>
                <w:color w:val="000000"/>
                <w:sz w:val="18"/>
                <w:szCs w:val="18"/>
                <w:bdr w:val="none" w:sz="0" w:space="0" w:color="auto" w:frame="1"/>
              </w:rPr>
              <w:t xml:space="preserve">Please note </w:t>
            </w:r>
            <w:r>
              <w:rPr>
                <w:rFonts w:ascii="Calibri" w:hAnsi="Calibri" w:cs="Calibri"/>
                <w:b/>
                <w:bCs/>
                <w:color w:val="000000"/>
                <w:sz w:val="18"/>
                <w:szCs w:val="18"/>
                <w:bdr w:val="none" w:sz="0" w:space="0" w:color="auto" w:frame="1"/>
              </w:rPr>
              <w:t>class times</w:t>
            </w:r>
            <w:r w:rsidR="00C22138">
              <w:rPr>
                <w:rFonts w:ascii="Calibri" w:hAnsi="Calibri" w:cs="Calibri"/>
                <w:b/>
                <w:bCs/>
                <w:color w:val="000000"/>
                <w:sz w:val="18"/>
                <w:szCs w:val="18"/>
                <w:bdr w:val="none" w:sz="0" w:space="0" w:color="auto" w:frame="1"/>
              </w:rPr>
              <w:t xml:space="preserve"> are online but there will be some in person work on campus required of </w:t>
            </w:r>
            <w:proofErr w:type="spellStart"/>
            <w:r w:rsidR="00C22138">
              <w:rPr>
                <w:rFonts w:ascii="Calibri" w:hAnsi="Calibri" w:cs="Calibri"/>
                <w:b/>
                <w:bCs/>
                <w:color w:val="000000"/>
                <w:sz w:val="18"/>
                <w:szCs w:val="18"/>
                <w:bdr w:val="none" w:sz="0" w:space="0" w:color="auto" w:frame="1"/>
              </w:rPr>
              <w:t>TAs.</w:t>
            </w:r>
            <w:proofErr w:type="spellEnd"/>
            <w:r w:rsidR="00C22138">
              <w:rPr>
                <w:rFonts w:ascii="Calibri" w:hAnsi="Calibri" w:cs="Calibri"/>
                <w:b/>
                <w:bCs/>
                <w:color w:val="000000"/>
                <w:sz w:val="18"/>
                <w:szCs w:val="18"/>
                <w:bdr w:val="none" w:sz="0" w:space="0" w:color="auto" w:frame="1"/>
              </w:rPr>
              <w:t xml:space="preserve"> </w:t>
            </w:r>
          </w:p>
          <w:p w14:paraId="7C3A17D9" w14:textId="77777777" w:rsidR="00B665E4" w:rsidRDefault="00B665E4" w:rsidP="00E719C9">
            <w:pPr>
              <w:pStyle w:val="NormalWeb"/>
              <w:shd w:val="clear" w:color="auto" w:fill="FFFFFF" w:themeFill="background1"/>
              <w:spacing w:before="0" w:beforeAutospacing="0" w:after="0" w:afterAutospacing="0"/>
              <w:rPr>
                <w:rFonts w:ascii="Calibri" w:hAnsi="Calibri" w:cs="Calibri"/>
                <w:b/>
                <w:bCs/>
                <w:sz w:val="18"/>
                <w:szCs w:val="18"/>
                <w:bdr w:val="none" w:sz="0" w:space="0" w:color="auto" w:frame="1"/>
              </w:rPr>
            </w:pPr>
          </w:p>
          <w:p w14:paraId="7B67FDD6" w14:textId="44DA0D39" w:rsidR="00E719C9" w:rsidRDefault="00E719C9" w:rsidP="00E719C9">
            <w:pPr>
              <w:pStyle w:val="NormalWeb"/>
              <w:shd w:val="clear" w:color="auto" w:fill="FFFFFF" w:themeFill="background1"/>
              <w:spacing w:before="0" w:beforeAutospacing="0" w:after="0" w:afterAutospacing="0"/>
              <w:rPr>
                <w:rFonts w:ascii="Calibri" w:hAnsi="Calibri" w:cs="Calibri"/>
                <w:sz w:val="18"/>
                <w:szCs w:val="18"/>
                <w:bdr w:val="none" w:sz="0" w:space="0" w:color="auto" w:frame="1"/>
              </w:rPr>
            </w:pPr>
            <w:r w:rsidRPr="2D383C1B">
              <w:rPr>
                <w:rFonts w:ascii="Calibri" w:hAnsi="Calibri" w:cs="Calibri"/>
                <w:b/>
                <w:bCs/>
                <w:sz w:val="18"/>
                <w:szCs w:val="18"/>
                <w:bdr w:val="none" w:sz="0" w:space="0" w:color="auto" w:frame="1"/>
              </w:rPr>
              <w:t>MUSIC 1AA3</w:t>
            </w:r>
            <w:r w:rsidRPr="00136220">
              <w:rPr>
                <w:rFonts w:ascii="Calibri" w:hAnsi="Calibri" w:cs="Calibri"/>
                <w:sz w:val="18"/>
                <w:szCs w:val="18"/>
                <w:bdr w:val="none" w:sz="0" w:space="0" w:color="auto" w:frame="1"/>
              </w:rPr>
              <w:t xml:space="preserve"> Applicants – please </w:t>
            </w:r>
            <w:r>
              <w:rPr>
                <w:rFonts w:ascii="Calibri" w:hAnsi="Calibri" w:cs="Calibri"/>
                <w:sz w:val="18"/>
                <w:szCs w:val="18"/>
                <w:bdr w:val="none" w:sz="0" w:space="0" w:color="auto" w:frame="1"/>
              </w:rPr>
              <w:t xml:space="preserve">review the following times: </w:t>
            </w:r>
          </w:p>
          <w:p w14:paraId="5D372677" w14:textId="4AAE5D8D" w:rsidR="00E719C9" w:rsidRDefault="00B665E4" w:rsidP="00E719C9">
            <w:pPr>
              <w:pStyle w:val="NormalWeb"/>
              <w:shd w:val="clear" w:color="auto" w:fill="FFFFFF" w:themeFill="background1"/>
              <w:spacing w:before="0" w:beforeAutospacing="0" w:after="0" w:afterAutospacing="0"/>
              <w:rPr>
                <w:rFonts w:ascii="Calibri" w:hAnsi="Calibri" w:cs="Calibri"/>
                <w:sz w:val="18"/>
                <w:szCs w:val="18"/>
                <w:bdr w:val="none" w:sz="0" w:space="0" w:color="auto" w:frame="1"/>
              </w:rPr>
            </w:pPr>
            <w:r>
              <w:rPr>
                <w:rFonts w:ascii="Calibri" w:hAnsi="Calibri" w:cs="Calibri"/>
                <w:sz w:val="18"/>
                <w:szCs w:val="18"/>
                <w:bdr w:val="none" w:sz="0" w:space="0" w:color="auto" w:frame="1"/>
              </w:rPr>
              <w:t>ONLINE</w:t>
            </w:r>
          </w:p>
          <w:p w14:paraId="1E47D599" w14:textId="77777777" w:rsidR="00B665E4" w:rsidRPr="00DD7236" w:rsidRDefault="00B665E4" w:rsidP="00E719C9">
            <w:pPr>
              <w:pStyle w:val="NormalWeb"/>
              <w:shd w:val="clear" w:color="auto" w:fill="FFFFFF" w:themeFill="background1"/>
              <w:spacing w:before="0" w:beforeAutospacing="0" w:after="0" w:afterAutospacing="0"/>
              <w:rPr>
                <w:rFonts w:ascii="Calibri" w:hAnsi="Calibri" w:cs="Calibri"/>
                <w:sz w:val="18"/>
                <w:szCs w:val="18"/>
                <w:bdr w:val="none" w:sz="0" w:space="0" w:color="auto" w:frame="1"/>
              </w:rPr>
            </w:pPr>
          </w:p>
          <w:p w14:paraId="7A156764" w14:textId="45BDE3D1" w:rsidR="00E719C9" w:rsidRDefault="00E719C9" w:rsidP="00E719C9">
            <w:pPr>
              <w:pStyle w:val="NormalWeb"/>
              <w:shd w:val="clear" w:color="auto" w:fill="FFFFFF" w:themeFill="background1"/>
              <w:spacing w:before="0" w:beforeAutospacing="0" w:after="0" w:afterAutospacing="0"/>
              <w:rPr>
                <w:rFonts w:ascii="Calibri" w:hAnsi="Calibri" w:cs="Calibri"/>
                <w:sz w:val="18"/>
                <w:szCs w:val="18"/>
                <w:bdr w:val="none" w:sz="0" w:space="0" w:color="auto" w:frame="1"/>
              </w:rPr>
            </w:pPr>
            <w:r w:rsidRPr="2D383C1B">
              <w:rPr>
                <w:rFonts w:ascii="Calibri" w:hAnsi="Calibri" w:cs="Calibri"/>
                <w:b/>
                <w:bCs/>
                <w:sz w:val="18"/>
                <w:szCs w:val="18"/>
                <w:bdr w:val="none" w:sz="0" w:space="0" w:color="auto" w:frame="1"/>
              </w:rPr>
              <w:t>MUSIC 2MT3</w:t>
            </w:r>
            <w:r w:rsidRPr="00136220">
              <w:rPr>
                <w:rFonts w:ascii="Calibri" w:hAnsi="Calibri" w:cs="Calibri"/>
                <w:sz w:val="18"/>
                <w:szCs w:val="18"/>
                <w:bdr w:val="none" w:sz="0" w:space="0" w:color="auto" w:frame="1"/>
              </w:rPr>
              <w:t xml:space="preserve"> Applicants – please </w:t>
            </w:r>
            <w:r>
              <w:rPr>
                <w:rFonts w:ascii="Calibri" w:hAnsi="Calibri" w:cs="Calibri"/>
                <w:sz w:val="18"/>
                <w:szCs w:val="18"/>
                <w:bdr w:val="none" w:sz="0" w:space="0" w:color="auto" w:frame="1"/>
              </w:rPr>
              <w:t xml:space="preserve">review the following times: </w:t>
            </w:r>
          </w:p>
          <w:p w14:paraId="615CA621" w14:textId="6ECC97C2" w:rsidR="00E719C9" w:rsidRPr="00025E45" w:rsidRDefault="00E719C9" w:rsidP="00E719C9">
            <w:pPr>
              <w:pStyle w:val="NormalWeb"/>
              <w:shd w:val="clear" w:color="auto" w:fill="FFFFFF" w:themeFill="background1"/>
              <w:spacing w:before="0" w:beforeAutospacing="0" w:after="0" w:afterAutospacing="0"/>
              <w:rPr>
                <w:rFonts w:ascii="Calibri" w:hAnsi="Calibri" w:cs="Calibri"/>
                <w:sz w:val="18"/>
                <w:szCs w:val="18"/>
              </w:rPr>
            </w:pPr>
            <w:r w:rsidRPr="2D383C1B">
              <w:rPr>
                <w:rFonts w:ascii="Calibri" w:hAnsi="Calibri" w:cs="Calibri"/>
                <w:sz w:val="18"/>
                <w:szCs w:val="18"/>
                <w:bdr w:val="none" w:sz="0" w:space="0" w:color="auto" w:frame="1"/>
              </w:rPr>
              <w:t>O</w:t>
            </w:r>
            <w:r w:rsidR="008A15FA">
              <w:rPr>
                <w:rFonts w:ascii="Calibri" w:hAnsi="Calibri" w:cs="Calibri"/>
                <w:sz w:val="18"/>
                <w:szCs w:val="18"/>
                <w:bdr w:val="none" w:sz="0" w:space="0" w:color="auto" w:frame="1"/>
              </w:rPr>
              <w:t>NLINE</w:t>
            </w:r>
          </w:p>
          <w:p w14:paraId="5A60C748" w14:textId="666EFB5F" w:rsidR="00E719C9" w:rsidRPr="004C7D1B" w:rsidRDefault="00E719C9" w:rsidP="00E719C9">
            <w:pPr>
              <w:pStyle w:val="NormalWeb"/>
              <w:shd w:val="clear" w:color="auto" w:fill="FFFFFF" w:themeFill="background1"/>
              <w:spacing w:before="0" w:beforeAutospacing="0" w:after="0" w:afterAutospacing="0"/>
              <w:rPr>
                <w:rFonts w:ascii="Calibri" w:hAnsi="Calibri" w:cs="Calibri"/>
                <w:sz w:val="18"/>
                <w:szCs w:val="18"/>
              </w:rPr>
            </w:pPr>
          </w:p>
        </w:tc>
      </w:tr>
    </w:tbl>
    <w:p w14:paraId="44974C27" w14:textId="77777777" w:rsidR="004C7D1B" w:rsidRDefault="004C7D1B">
      <w:pPr>
        <w:pStyle w:val="BodyText"/>
        <w:kinsoku w:val="0"/>
        <w:overflowPunct w:val="0"/>
        <w:spacing w:before="1"/>
        <w:ind w:left="1120" w:right="1265"/>
      </w:pPr>
    </w:p>
    <w:p w14:paraId="5B1E2D8D" w14:textId="13EB4A8A" w:rsidR="00D73289" w:rsidRDefault="00D73289">
      <w:pPr>
        <w:pStyle w:val="BodyText"/>
        <w:kinsoku w:val="0"/>
        <w:overflowPunct w:val="0"/>
        <w:spacing w:before="1"/>
        <w:ind w:left="1120" w:right="1265"/>
      </w:pPr>
      <w:r>
        <w:t xml:space="preserve">*** Departmental preferences such as special experience or competence required (e.g. registered in same program/Department, specific courses completed, grades in those courses), full-time or part-time student status, </w:t>
      </w:r>
      <w:r>
        <w:lastRenderedPageBreak/>
        <w:t>or restriction to applicants not holding an undergraduate degree.</w:t>
      </w:r>
    </w:p>
    <w:p w14:paraId="2FC666DF" w14:textId="77777777" w:rsidR="00D73289" w:rsidRDefault="00D73289">
      <w:pPr>
        <w:pStyle w:val="BodyText"/>
        <w:kinsoku w:val="0"/>
        <w:overflowPunct w:val="0"/>
      </w:pPr>
    </w:p>
    <w:p w14:paraId="69653B05" w14:textId="77777777" w:rsidR="001625D6" w:rsidRPr="003A76B5" w:rsidRDefault="00E03F15" w:rsidP="008C06B8">
      <w:pPr>
        <w:pStyle w:val="BodyText"/>
        <w:kinsoku w:val="0"/>
        <w:overflowPunct w:val="0"/>
        <w:ind w:left="400" w:firstLine="720"/>
      </w:pPr>
      <w:r w:rsidRPr="003A76B5">
        <w:t xml:space="preserve">Applications should be addressed to: Dr. </w:t>
      </w:r>
      <w:r w:rsidR="005D5E56" w:rsidRPr="003A76B5">
        <w:t xml:space="preserve">Stephanie Springgay, </w:t>
      </w:r>
      <w:r w:rsidRPr="003A76B5">
        <w:t>Director, School of the Arts</w:t>
      </w:r>
      <w:r w:rsidR="001625D6" w:rsidRPr="003A76B5">
        <w:t xml:space="preserve"> </w:t>
      </w:r>
    </w:p>
    <w:p w14:paraId="6B962FFE" w14:textId="78543AEE" w:rsidR="00E03F15" w:rsidRPr="003A76B5" w:rsidRDefault="00BF6A68" w:rsidP="00BF6A68">
      <w:pPr>
        <w:pStyle w:val="BodyText"/>
        <w:kinsoku w:val="0"/>
        <w:overflowPunct w:val="0"/>
        <w:ind w:left="1120"/>
      </w:pPr>
      <w:r w:rsidRPr="00BF6A68">
        <w:t xml:space="preserve">Please submit all documents in one pdf file </w:t>
      </w:r>
      <w:r w:rsidR="008A6E45" w:rsidRPr="003A76B5">
        <w:t xml:space="preserve">by email </w:t>
      </w:r>
      <w:r w:rsidR="001625D6" w:rsidRPr="003A76B5">
        <w:t xml:space="preserve">to </w:t>
      </w:r>
      <w:hyperlink r:id="rId10" w:history="1">
        <w:r w:rsidR="00DA5C33" w:rsidRPr="005E48C2">
          <w:rPr>
            <w:rStyle w:val="Hyperlink"/>
            <w:rFonts w:cs="Calibri"/>
          </w:rPr>
          <w:t>sotajobs@mcmaster.ca</w:t>
        </w:r>
      </w:hyperlink>
    </w:p>
    <w:p w14:paraId="7BBC02CE" w14:textId="77777777" w:rsidR="001625D6" w:rsidRDefault="001625D6" w:rsidP="008C06B8">
      <w:pPr>
        <w:pStyle w:val="BodyText"/>
        <w:kinsoku w:val="0"/>
        <w:overflowPunct w:val="0"/>
        <w:ind w:left="400" w:firstLine="720"/>
      </w:pPr>
    </w:p>
    <w:p w14:paraId="6CDA0147" w14:textId="381119E4" w:rsidR="00E03F15" w:rsidRDefault="00E03F15" w:rsidP="2D383C1B">
      <w:pPr>
        <w:pStyle w:val="BodyText"/>
        <w:kinsoku w:val="0"/>
        <w:overflowPunct w:val="0"/>
        <w:ind w:left="400" w:firstLine="720"/>
        <w:rPr>
          <w:b/>
          <w:bCs/>
        </w:rPr>
      </w:pPr>
      <w:r w:rsidRPr="2D383C1B">
        <w:rPr>
          <w:b/>
          <w:bCs/>
        </w:rPr>
        <w:t>Application deadline:</w:t>
      </w:r>
      <w:r w:rsidR="00F65010" w:rsidRPr="2D383C1B">
        <w:rPr>
          <w:b/>
          <w:bCs/>
        </w:rPr>
        <w:t xml:space="preserve"> </w:t>
      </w:r>
      <w:r w:rsidR="00B665E4">
        <w:rPr>
          <w:b/>
          <w:bCs/>
        </w:rPr>
        <w:t>April 16, 2025,</w:t>
      </w:r>
      <w:r w:rsidR="0011267B" w:rsidRPr="2D383C1B">
        <w:rPr>
          <w:b/>
          <w:bCs/>
        </w:rPr>
        <w:t xml:space="preserve"> by 4pm</w:t>
      </w:r>
    </w:p>
    <w:p w14:paraId="031B16C0" w14:textId="77777777" w:rsidR="00B665E4" w:rsidRPr="00F65010" w:rsidRDefault="00B665E4" w:rsidP="2D383C1B">
      <w:pPr>
        <w:pStyle w:val="BodyText"/>
        <w:kinsoku w:val="0"/>
        <w:overflowPunct w:val="0"/>
        <w:ind w:left="400" w:firstLine="720"/>
        <w:rPr>
          <w:b/>
          <w:bCs/>
          <w:color w:val="FF0000"/>
        </w:rPr>
      </w:pPr>
    </w:p>
    <w:p w14:paraId="1B1A2875" w14:textId="77777777" w:rsidR="00D73289" w:rsidRDefault="00D73289">
      <w:pPr>
        <w:pStyle w:val="BodyText"/>
        <w:kinsoku w:val="0"/>
        <w:overflowPunct w:val="0"/>
        <w:spacing w:before="1"/>
        <w:ind w:left="1120" w:right="1321"/>
        <w:rPr>
          <w:sz w:val="18"/>
          <w:szCs w:val="18"/>
        </w:rPr>
      </w:pPr>
      <w:r>
        <w:rPr>
          <w:sz w:val="18"/>
          <w:szCs w:val="18"/>
        </w:rPr>
        <w:t>All qualified candidates are encouraged to apply. However, those legally able to work in Canada and at McMaster University will be given priority. McMaster is strongly committed to employment equity within its community, and to recruiting a diverse faculty and staff. Accordingly, the University especially encourages applications from women, members of visible minorities, Aboriginal persons, members of sexual minorities, and persons with disabilities.</w:t>
      </w:r>
    </w:p>
    <w:p w14:paraId="5079DCDF" w14:textId="57FEA282" w:rsidR="00D73289" w:rsidRDefault="00D73289" w:rsidP="00FA4EE4">
      <w:pPr>
        <w:pStyle w:val="BodyText"/>
        <w:kinsoku w:val="0"/>
        <w:overflowPunct w:val="0"/>
        <w:ind w:left="1120" w:right="1652"/>
        <w:jc w:val="both"/>
        <w:rPr>
          <w:i/>
          <w:iCs/>
          <w:sz w:val="16"/>
          <w:szCs w:val="16"/>
        </w:rPr>
      </w:pPr>
      <w:r>
        <w:rPr>
          <w:b/>
          <w:bCs/>
          <w:sz w:val="18"/>
          <w:szCs w:val="18"/>
        </w:rPr>
        <w:t>Please</w:t>
      </w:r>
      <w:r>
        <w:rPr>
          <w:b/>
          <w:bCs/>
          <w:spacing w:val="-2"/>
          <w:sz w:val="18"/>
          <w:szCs w:val="18"/>
        </w:rPr>
        <w:t xml:space="preserve"> </w:t>
      </w:r>
      <w:r>
        <w:rPr>
          <w:b/>
          <w:bCs/>
          <w:sz w:val="18"/>
          <w:szCs w:val="18"/>
        </w:rPr>
        <w:t>note:</w:t>
      </w:r>
      <w:r>
        <w:rPr>
          <w:b/>
          <w:bCs/>
          <w:spacing w:val="-1"/>
          <w:sz w:val="18"/>
          <w:szCs w:val="18"/>
        </w:rPr>
        <w:t xml:space="preserve"> </w:t>
      </w:r>
      <w:r>
        <w:rPr>
          <w:sz w:val="18"/>
          <w:szCs w:val="18"/>
        </w:rPr>
        <w:t>those</w:t>
      </w:r>
      <w:r>
        <w:rPr>
          <w:spacing w:val="-3"/>
          <w:sz w:val="18"/>
          <w:szCs w:val="18"/>
        </w:rPr>
        <w:t xml:space="preserve"> </w:t>
      </w:r>
      <w:r>
        <w:rPr>
          <w:sz w:val="18"/>
          <w:szCs w:val="18"/>
        </w:rPr>
        <w:t>who</w:t>
      </w:r>
      <w:r>
        <w:rPr>
          <w:spacing w:val="-1"/>
          <w:sz w:val="18"/>
          <w:szCs w:val="18"/>
        </w:rPr>
        <w:t xml:space="preserve"> </w:t>
      </w:r>
      <w:r>
        <w:rPr>
          <w:sz w:val="18"/>
          <w:szCs w:val="18"/>
        </w:rPr>
        <w:t>have</w:t>
      </w:r>
      <w:r>
        <w:rPr>
          <w:spacing w:val="-3"/>
          <w:sz w:val="18"/>
          <w:szCs w:val="18"/>
        </w:rPr>
        <w:t xml:space="preserve"> </w:t>
      </w:r>
      <w:r>
        <w:rPr>
          <w:sz w:val="18"/>
          <w:szCs w:val="18"/>
        </w:rPr>
        <w:t>not,</w:t>
      </w:r>
      <w:r>
        <w:rPr>
          <w:spacing w:val="-2"/>
          <w:sz w:val="18"/>
          <w:szCs w:val="18"/>
        </w:rPr>
        <w:t xml:space="preserve"> </w:t>
      </w:r>
      <w:r>
        <w:rPr>
          <w:sz w:val="18"/>
          <w:szCs w:val="18"/>
        </w:rPr>
        <w:t>at</w:t>
      </w:r>
      <w:r>
        <w:rPr>
          <w:spacing w:val="-1"/>
          <w:sz w:val="18"/>
          <w:szCs w:val="18"/>
        </w:rPr>
        <w:t xml:space="preserve"> </w:t>
      </w:r>
      <w:r>
        <w:rPr>
          <w:sz w:val="18"/>
          <w:szCs w:val="18"/>
        </w:rPr>
        <w:t>the</w:t>
      </w:r>
      <w:r>
        <w:rPr>
          <w:spacing w:val="-1"/>
          <w:sz w:val="18"/>
          <w:szCs w:val="18"/>
        </w:rPr>
        <w:t xml:space="preserve"> </w:t>
      </w:r>
      <w:r>
        <w:rPr>
          <w:sz w:val="18"/>
          <w:szCs w:val="18"/>
        </w:rPr>
        <w:t>time</w:t>
      </w:r>
      <w:r>
        <w:rPr>
          <w:spacing w:val="-3"/>
          <w:sz w:val="18"/>
          <w:szCs w:val="18"/>
        </w:rPr>
        <w:t xml:space="preserve"> </w:t>
      </w:r>
      <w:r>
        <w:rPr>
          <w:sz w:val="18"/>
          <w:szCs w:val="18"/>
        </w:rPr>
        <w:t>of</w:t>
      </w:r>
      <w:r>
        <w:rPr>
          <w:spacing w:val="-3"/>
          <w:sz w:val="18"/>
          <w:szCs w:val="18"/>
        </w:rPr>
        <w:t xml:space="preserve"> </w:t>
      </w:r>
      <w:r>
        <w:rPr>
          <w:sz w:val="18"/>
          <w:szCs w:val="18"/>
        </w:rPr>
        <w:t>application,</w:t>
      </w:r>
      <w:r>
        <w:rPr>
          <w:spacing w:val="-1"/>
          <w:sz w:val="18"/>
          <w:szCs w:val="18"/>
        </w:rPr>
        <w:t xml:space="preserve"> </w:t>
      </w:r>
      <w:r>
        <w:rPr>
          <w:sz w:val="18"/>
          <w:szCs w:val="18"/>
        </w:rPr>
        <w:t>been</w:t>
      </w:r>
      <w:r>
        <w:rPr>
          <w:spacing w:val="-1"/>
          <w:sz w:val="18"/>
          <w:szCs w:val="18"/>
        </w:rPr>
        <w:t xml:space="preserve"> </w:t>
      </w:r>
      <w:r>
        <w:rPr>
          <w:sz w:val="18"/>
          <w:szCs w:val="18"/>
        </w:rPr>
        <w:t>assigned</w:t>
      </w:r>
      <w:r>
        <w:rPr>
          <w:spacing w:val="-3"/>
          <w:sz w:val="18"/>
          <w:szCs w:val="18"/>
        </w:rPr>
        <w:t xml:space="preserve"> </w:t>
      </w:r>
      <w:r>
        <w:rPr>
          <w:sz w:val="18"/>
          <w:szCs w:val="18"/>
        </w:rPr>
        <w:t>260</w:t>
      </w:r>
      <w:r>
        <w:rPr>
          <w:spacing w:val="1"/>
          <w:sz w:val="18"/>
          <w:szCs w:val="18"/>
        </w:rPr>
        <w:t xml:space="preserve"> </w:t>
      </w:r>
      <w:r>
        <w:rPr>
          <w:sz w:val="18"/>
          <w:szCs w:val="18"/>
        </w:rPr>
        <w:t>hours</w:t>
      </w:r>
      <w:r>
        <w:rPr>
          <w:spacing w:val="-4"/>
          <w:sz w:val="18"/>
          <w:szCs w:val="18"/>
        </w:rPr>
        <w:t xml:space="preserve"> </w:t>
      </w:r>
      <w:r>
        <w:rPr>
          <w:sz w:val="18"/>
          <w:szCs w:val="18"/>
        </w:rPr>
        <w:t>of</w:t>
      </w:r>
      <w:r>
        <w:rPr>
          <w:spacing w:val="-3"/>
          <w:sz w:val="18"/>
          <w:szCs w:val="18"/>
        </w:rPr>
        <w:t xml:space="preserve"> </w:t>
      </w:r>
      <w:r>
        <w:rPr>
          <w:sz w:val="18"/>
          <w:szCs w:val="18"/>
        </w:rPr>
        <w:t>Teaching</w:t>
      </w:r>
      <w:r>
        <w:rPr>
          <w:spacing w:val="-1"/>
          <w:sz w:val="18"/>
          <w:szCs w:val="18"/>
        </w:rPr>
        <w:t xml:space="preserve"> </w:t>
      </w:r>
      <w:r>
        <w:rPr>
          <w:sz w:val="18"/>
          <w:szCs w:val="18"/>
        </w:rPr>
        <w:t>Assistantship(s)</w:t>
      </w:r>
      <w:r>
        <w:rPr>
          <w:spacing w:val="-1"/>
          <w:sz w:val="18"/>
          <w:szCs w:val="18"/>
        </w:rPr>
        <w:t xml:space="preserve"> </w:t>
      </w:r>
      <w:r>
        <w:rPr>
          <w:sz w:val="18"/>
          <w:szCs w:val="18"/>
        </w:rPr>
        <w:t>will</w:t>
      </w:r>
      <w:r>
        <w:rPr>
          <w:spacing w:val="-1"/>
          <w:sz w:val="18"/>
          <w:szCs w:val="18"/>
        </w:rPr>
        <w:t xml:space="preserve"> </w:t>
      </w:r>
      <w:r>
        <w:rPr>
          <w:sz w:val="18"/>
          <w:szCs w:val="18"/>
        </w:rPr>
        <w:t>be given</w:t>
      </w:r>
      <w:r>
        <w:rPr>
          <w:spacing w:val="-3"/>
          <w:sz w:val="18"/>
          <w:szCs w:val="18"/>
        </w:rPr>
        <w:t xml:space="preserve"> </w:t>
      </w:r>
      <w:r>
        <w:rPr>
          <w:sz w:val="18"/>
          <w:szCs w:val="18"/>
        </w:rPr>
        <w:t>priority</w:t>
      </w:r>
      <w:r>
        <w:rPr>
          <w:spacing w:val="-2"/>
          <w:sz w:val="18"/>
          <w:szCs w:val="18"/>
        </w:rPr>
        <w:t xml:space="preserve"> </w:t>
      </w:r>
      <w:r>
        <w:rPr>
          <w:sz w:val="18"/>
          <w:szCs w:val="18"/>
        </w:rPr>
        <w:t>consideration.</w:t>
      </w:r>
      <w:r>
        <w:rPr>
          <w:spacing w:val="-2"/>
          <w:sz w:val="18"/>
          <w:szCs w:val="18"/>
        </w:rPr>
        <w:t xml:space="preserve"> </w:t>
      </w:r>
      <w:r>
        <w:rPr>
          <w:sz w:val="18"/>
          <w:szCs w:val="18"/>
        </w:rPr>
        <w:t>Those</w:t>
      </w:r>
      <w:r>
        <w:rPr>
          <w:spacing w:val="-3"/>
          <w:sz w:val="18"/>
          <w:szCs w:val="18"/>
        </w:rPr>
        <w:t xml:space="preserve"> </w:t>
      </w:r>
      <w:r>
        <w:rPr>
          <w:sz w:val="18"/>
          <w:szCs w:val="18"/>
        </w:rPr>
        <w:t>who</w:t>
      </w:r>
      <w:r>
        <w:rPr>
          <w:spacing w:val="-2"/>
          <w:sz w:val="18"/>
          <w:szCs w:val="18"/>
        </w:rPr>
        <w:t xml:space="preserve"> </w:t>
      </w:r>
      <w:r>
        <w:rPr>
          <w:sz w:val="18"/>
          <w:szCs w:val="18"/>
        </w:rPr>
        <w:t>have</w:t>
      </w:r>
      <w:r>
        <w:rPr>
          <w:spacing w:val="-2"/>
          <w:sz w:val="18"/>
          <w:szCs w:val="18"/>
        </w:rPr>
        <w:t xml:space="preserve"> </w:t>
      </w:r>
      <w:r>
        <w:rPr>
          <w:sz w:val="18"/>
          <w:szCs w:val="18"/>
        </w:rPr>
        <w:t>already been</w:t>
      </w:r>
      <w:r>
        <w:rPr>
          <w:spacing w:val="-2"/>
          <w:sz w:val="18"/>
          <w:szCs w:val="18"/>
        </w:rPr>
        <w:t xml:space="preserve"> </w:t>
      </w:r>
      <w:r>
        <w:rPr>
          <w:sz w:val="18"/>
          <w:szCs w:val="18"/>
        </w:rPr>
        <w:t>assigned</w:t>
      </w:r>
      <w:r>
        <w:rPr>
          <w:spacing w:val="-3"/>
          <w:sz w:val="18"/>
          <w:szCs w:val="18"/>
        </w:rPr>
        <w:t xml:space="preserve"> </w:t>
      </w:r>
      <w:r>
        <w:rPr>
          <w:sz w:val="18"/>
          <w:szCs w:val="18"/>
        </w:rPr>
        <w:t>260</w:t>
      </w:r>
      <w:r>
        <w:rPr>
          <w:spacing w:val="-2"/>
          <w:sz w:val="18"/>
          <w:szCs w:val="18"/>
        </w:rPr>
        <w:t xml:space="preserve"> </w:t>
      </w:r>
      <w:r>
        <w:rPr>
          <w:sz w:val="18"/>
          <w:szCs w:val="18"/>
        </w:rPr>
        <w:t>hours</w:t>
      </w:r>
      <w:r>
        <w:rPr>
          <w:spacing w:val="-3"/>
          <w:sz w:val="18"/>
          <w:szCs w:val="18"/>
        </w:rPr>
        <w:t xml:space="preserve"> </w:t>
      </w:r>
      <w:r>
        <w:rPr>
          <w:sz w:val="18"/>
          <w:szCs w:val="18"/>
        </w:rPr>
        <w:t>of</w:t>
      </w:r>
      <w:r>
        <w:rPr>
          <w:spacing w:val="-3"/>
          <w:sz w:val="18"/>
          <w:szCs w:val="18"/>
        </w:rPr>
        <w:t xml:space="preserve"> </w:t>
      </w:r>
      <w:r>
        <w:rPr>
          <w:sz w:val="18"/>
          <w:szCs w:val="18"/>
        </w:rPr>
        <w:t>Teaching</w:t>
      </w:r>
      <w:r>
        <w:rPr>
          <w:spacing w:val="-1"/>
          <w:sz w:val="18"/>
          <w:szCs w:val="18"/>
        </w:rPr>
        <w:t xml:space="preserve"> </w:t>
      </w:r>
      <w:r>
        <w:rPr>
          <w:sz w:val="18"/>
          <w:szCs w:val="18"/>
        </w:rPr>
        <w:t>Assistantship(s)</w:t>
      </w:r>
      <w:r>
        <w:rPr>
          <w:spacing w:val="-1"/>
          <w:sz w:val="18"/>
          <w:szCs w:val="18"/>
        </w:rPr>
        <w:t xml:space="preserve"> </w:t>
      </w:r>
      <w:r>
        <w:rPr>
          <w:sz w:val="18"/>
          <w:szCs w:val="18"/>
        </w:rPr>
        <w:t>at</w:t>
      </w:r>
      <w:r>
        <w:rPr>
          <w:spacing w:val="-3"/>
          <w:sz w:val="18"/>
          <w:szCs w:val="18"/>
        </w:rPr>
        <w:t xml:space="preserve"> </w:t>
      </w:r>
      <w:r>
        <w:rPr>
          <w:sz w:val="18"/>
          <w:szCs w:val="18"/>
        </w:rPr>
        <w:t>the</w:t>
      </w:r>
      <w:r>
        <w:rPr>
          <w:spacing w:val="-2"/>
          <w:sz w:val="18"/>
          <w:szCs w:val="18"/>
        </w:rPr>
        <w:t xml:space="preserve"> </w:t>
      </w:r>
      <w:r>
        <w:rPr>
          <w:sz w:val="18"/>
          <w:szCs w:val="18"/>
        </w:rPr>
        <w:t>time</w:t>
      </w:r>
      <w:r>
        <w:rPr>
          <w:spacing w:val="-3"/>
          <w:sz w:val="18"/>
          <w:szCs w:val="18"/>
        </w:rPr>
        <w:t xml:space="preserve"> </w:t>
      </w:r>
      <w:r>
        <w:rPr>
          <w:sz w:val="18"/>
          <w:szCs w:val="18"/>
        </w:rPr>
        <w:t xml:space="preserve">of application may nevertheless apply. Once the preference noted above has been </w:t>
      </w:r>
      <w:proofErr w:type="gramStart"/>
      <w:r>
        <w:rPr>
          <w:sz w:val="18"/>
          <w:szCs w:val="18"/>
        </w:rPr>
        <w:t>taken into account</w:t>
      </w:r>
      <w:proofErr w:type="gramEnd"/>
      <w:r>
        <w:rPr>
          <w:sz w:val="18"/>
          <w:szCs w:val="18"/>
        </w:rPr>
        <w:t>, applicants who have already been assigned 260 hours of Teaching Assistantship(s) may be offered the</w:t>
      </w:r>
      <w:r>
        <w:rPr>
          <w:spacing w:val="-11"/>
          <w:sz w:val="18"/>
          <w:szCs w:val="18"/>
        </w:rPr>
        <w:t xml:space="preserve"> </w:t>
      </w:r>
      <w:proofErr w:type="spellStart"/>
      <w:proofErr w:type="gramStart"/>
      <w:r>
        <w:rPr>
          <w:sz w:val="18"/>
          <w:szCs w:val="18"/>
        </w:rPr>
        <w:t>position.</w:t>
      </w:r>
      <w:r>
        <w:rPr>
          <w:i/>
          <w:iCs/>
          <w:sz w:val="16"/>
          <w:szCs w:val="16"/>
        </w:rPr>
        <w:t>Last</w:t>
      </w:r>
      <w:proofErr w:type="spellEnd"/>
      <w:proofErr w:type="gramEnd"/>
      <w:r>
        <w:rPr>
          <w:i/>
          <w:iCs/>
          <w:sz w:val="16"/>
          <w:szCs w:val="16"/>
        </w:rPr>
        <w:t xml:space="preserve"> updated: February 2017</w:t>
      </w:r>
    </w:p>
    <w:sectPr w:rsidR="00D73289" w:rsidSect="00850221">
      <w:type w:val="continuous"/>
      <w:pgSz w:w="12240" w:h="15840" w:code="1"/>
      <w:pgMar w:top="640" w:right="320" w:bottom="280" w:left="3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EAB"/>
    <w:multiLevelType w:val="hybridMultilevel"/>
    <w:tmpl w:val="B2EA3566"/>
    <w:lvl w:ilvl="0" w:tplc="B2D8A52A">
      <w:start w:val="1"/>
      <w:numFmt w:val="upperLetter"/>
      <w:lvlText w:val="%1."/>
      <w:lvlJc w:val="left"/>
      <w:pPr>
        <w:ind w:left="468" w:hanging="360"/>
      </w:pPr>
      <w:rPr>
        <w:rFonts w:hint="default"/>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abstractNum w:abstractNumId="1" w15:restartNumberingAfterBreak="0">
    <w:nsid w:val="0F2D6524"/>
    <w:multiLevelType w:val="hybridMultilevel"/>
    <w:tmpl w:val="4942C2FC"/>
    <w:lvl w:ilvl="0" w:tplc="721AD392">
      <w:start w:val="1"/>
      <w:numFmt w:val="upperLetter"/>
      <w:lvlText w:val="%1."/>
      <w:lvlJc w:val="left"/>
      <w:pPr>
        <w:ind w:left="468" w:hanging="360"/>
      </w:pPr>
      <w:rPr>
        <w:rFonts w:hint="default"/>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abstractNum w:abstractNumId="2" w15:restartNumberingAfterBreak="0">
    <w:nsid w:val="29A00BEA"/>
    <w:multiLevelType w:val="hybridMultilevel"/>
    <w:tmpl w:val="2F88E7FA"/>
    <w:lvl w:ilvl="0" w:tplc="79F4FD96">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31DA3D61"/>
    <w:multiLevelType w:val="hybridMultilevel"/>
    <w:tmpl w:val="719257BC"/>
    <w:lvl w:ilvl="0" w:tplc="5E14B01A">
      <w:start w:val="1"/>
      <w:numFmt w:val="upperLetter"/>
      <w:lvlText w:val="%1."/>
      <w:lvlJc w:val="left"/>
      <w:pPr>
        <w:ind w:left="468" w:hanging="360"/>
      </w:pPr>
      <w:rPr>
        <w:rFonts w:hint="default"/>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abstractNum w:abstractNumId="4" w15:restartNumberingAfterBreak="0">
    <w:nsid w:val="32967094"/>
    <w:multiLevelType w:val="hybridMultilevel"/>
    <w:tmpl w:val="9AD6912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365E74A6"/>
    <w:multiLevelType w:val="hybridMultilevel"/>
    <w:tmpl w:val="561E3026"/>
    <w:lvl w:ilvl="0" w:tplc="8430B6A4">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15:restartNumberingAfterBreak="0">
    <w:nsid w:val="391C1BDA"/>
    <w:multiLevelType w:val="hybridMultilevel"/>
    <w:tmpl w:val="EF8691B8"/>
    <w:lvl w:ilvl="0" w:tplc="D16CC73C">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15:restartNumberingAfterBreak="0">
    <w:nsid w:val="3D5B7D12"/>
    <w:multiLevelType w:val="hybridMultilevel"/>
    <w:tmpl w:val="62C6D4B0"/>
    <w:lvl w:ilvl="0" w:tplc="9CA840DA">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3EB02473"/>
    <w:multiLevelType w:val="hybridMultilevel"/>
    <w:tmpl w:val="0CF21176"/>
    <w:lvl w:ilvl="0" w:tplc="E5EAD60C">
      <w:start w:val="1"/>
      <w:numFmt w:val="upperLetter"/>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9" w15:restartNumberingAfterBreak="0">
    <w:nsid w:val="3FEB596D"/>
    <w:multiLevelType w:val="hybridMultilevel"/>
    <w:tmpl w:val="D874694A"/>
    <w:lvl w:ilvl="0" w:tplc="12AEE9CC">
      <w:start w:val="1"/>
      <w:numFmt w:val="upperLetter"/>
      <w:lvlText w:val="%1."/>
      <w:lvlJc w:val="left"/>
      <w:pPr>
        <w:ind w:left="468" w:hanging="360"/>
      </w:pPr>
      <w:rPr>
        <w:rFonts w:hint="default"/>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abstractNum w:abstractNumId="10" w15:restartNumberingAfterBreak="0">
    <w:nsid w:val="47816B31"/>
    <w:multiLevelType w:val="hybridMultilevel"/>
    <w:tmpl w:val="EBB88602"/>
    <w:lvl w:ilvl="0" w:tplc="BBF2C35A">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C9D685E"/>
    <w:multiLevelType w:val="hybridMultilevel"/>
    <w:tmpl w:val="DE60AFC0"/>
    <w:lvl w:ilvl="0" w:tplc="1346C024">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2" w15:restartNumberingAfterBreak="0">
    <w:nsid w:val="54AD43E2"/>
    <w:multiLevelType w:val="hybridMultilevel"/>
    <w:tmpl w:val="5E0A18D2"/>
    <w:lvl w:ilvl="0" w:tplc="D3B66918">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3" w15:restartNumberingAfterBreak="0">
    <w:nsid w:val="55CA7D50"/>
    <w:multiLevelType w:val="hybridMultilevel"/>
    <w:tmpl w:val="75EC5548"/>
    <w:lvl w:ilvl="0" w:tplc="1B88750A">
      <w:start w:val="1"/>
      <w:numFmt w:val="upperLetter"/>
      <w:lvlText w:val="%1."/>
      <w:lvlJc w:val="left"/>
      <w:pPr>
        <w:ind w:left="468" w:hanging="360"/>
      </w:pPr>
      <w:rPr>
        <w:rFonts w:hint="default"/>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abstractNum w:abstractNumId="14" w15:restartNumberingAfterBreak="0">
    <w:nsid w:val="58A27793"/>
    <w:multiLevelType w:val="hybridMultilevel"/>
    <w:tmpl w:val="F2EA8226"/>
    <w:lvl w:ilvl="0" w:tplc="E5D236AC">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15:restartNumberingAfterBreak="0">
    <w:nsid w:val="5CAB4589"/>
    <w:multiLevelType w:val="hybridMultilevel"/>
    <w:tmpl w:val="81AC027E"/>
    <w:lvl w:ilvl="0" w:tplc="0A20B912">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15:restartNumberingAfterBreak="0">
    <w:nsid w:val="5EB64717"/>
    <w:multiLevelType w:val="hybridMultilevel"/>
    <w:tmpl w:val="C4A81C9E"/>
    <w:lvl w:ilvl="0" w:tplc="182EDC36">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7" w15:restartNumberingAfterBreak="0">
    <w:nsid w:val="629F46FC"/>
    <w:multiLevelType w:val="hybridMultilevel"/>
    <w:tmpl w:val="CC9275FC"/>
    <w:lvl w:ilvl="0" w:tplc="A88CB532">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 w15:restartNumberingAfterBreak="0">
    <w:nsid w:val="63FD27AF"/>
    <w:multiLevelType w:val="hybridMultilevel"/>
    <w:tmpl w:val="F4DC50CA"/>
    <w:lvl w:ilvl="0" w:tplc="B8EE2424">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9" w15:restartNumberingAfterBreak="0">
    <w:nsid w:val="6EA46AC6"/>
    <w:multiLevelType w:val="hybridMultilevel"/>
    <w:tmpl w:val="52C60E9C"/>
    <w:lvl w:ilvl="0" w:tplc="ED545370">
      <w:start w:val="1"/>
      <w:numFmt w:val="upperLetter"/>
      <w:lvlText w:val="%1."/>
      <w:lvlJc w:val="left"/>
      <w:pPr>
        <w:ind w:left="468" w:hanging="360"/>
      </w:pPr>
      <w:rPr>
        <w:rFonts w:hint="default"/>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num w:numId="1" w16cid:durableId="889924998">
    <w:abstractNumId w:val="6"/>
  </w:num>
  <w:num w:numId="2" w16cid:durableId="2007780022">
    <w:abstractNumId w:val="14"/>
  </w:num>
  <w:num w:numId="3" w16cid:durableId="1174488395">
    <w:abstractNumId w:val="12"/>
  </w:num>
  <w:num w:numId="4" w16cid:durableId="1393579950">
    <w:abstractNumId w:val="4"/>
  </w:num>
  <w:num w:numId="5" w16cid:durableId="223103633">
    <w:abstractNumId w:val="7"/>
  </w:num>
  <w:num w:numId="6" w16cid:durableId="665209359">
    <w:abstractNumId w:val="16"/>
  </w:num>
  <w:num w:numId="7" w16cid:durableId="1959339259">
    <w:abstractNumId w:val="17"/>
  </w:num>
  <w:num w:numId="8" w16cid:durableId="1251819152">
    <w:abstractNumId w:val="2"/>
  </w:num>
  <w:num w:numId="9" w16cid:durableId="1141117162">
    <w:abstractNumId w:val="5"/>
  </w:num>
  <w:num w:numId="10" w16cid:durableId="1179929423">
    <w:abstractNumId w:val="18"/>
  </w:num>
  <w:num w:numId="11" w16cid:durableId="734013160">
    <w:abstractNumId w:val="11"/>
  </w:num>
  <w:num w:numId="12" w16cid:durableId="799419199">
    <w:abstractNumId w:val="15"/>
  </w:num>
  <w:num w:numId="13" w16cid:durableId="411390718">
    <w:abstractNumId w:val="19"/>
  </w:num>
  <w:num w:numId="14" w16cid:durableId="1669752453">
    <w:abstractNumId w:val="0"/>
  </w:num>
  <w:num w:numId="15" w16cid:durableId="984355104">
    <w:abstractNumId w:val="8"/>
  </w:num>
  <w:num w:numId="16" w16cid:durableId="1555703545">
    <w:abstractNumId w:val="9"/>
  </w:num>
  <w:num w:numId="17" w16cid:durableId="1447507412">
    <w:abstractNumId w:val="1"/>
  </w:num>
  <w:num w:numId="18" w16cid:durableId="490172399">
    <w:abstractNumId w:val="10"/>
  </w:num>
  <w:num w:numId="19" w16cid:durableId="1816680072">
    <w:abstractNumId w:val="3"/>
  </w:num>
  <w:num w:numId="20" w16cid:durableId="290477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72"/>
    <w:rsid w:val="00025E45"/>
    <w:rsid w:val="000406F8"/>
    <w:rsid w:val="00076428"/>
    <w:rsid w:val="000A0397"/>
    <w:rsid w:val="000E542C"/>
    <w:rsid w:val="001001BE"/>
    <w:rsid w:val="0011267B"/>
    <w:rsid w:val="00116A71"/>
    <w:rsid w:val="0012309D"/>
    <w:rsid w:val="001520CA"/>
    <w:rsid w:val="001625D6"/>
    <w:rsid w:val="00173EBF"/>
    <w:rsid w:val="00177D7F"/>
    <w:rsid w:val="00186678"/>
    <w:rsid w:val="001A2B27"/>
    <w:rsid w:val="001B0DE5"/>
    <w:rsid w:val="001E48D7"/>
    <w:rsid w:val="001F123C"/>
    <w:rsid w:val="00200228"/>
    <w:rsid w:val="00210EE2"/>
    <w:rsid w:val="002149ED"/>
    <w:rsid w:val="0022335B"/>
    <w:rsid w:val="00223C4D"/>
    <w:rsid w:val="00233CAD"/>
    <w:rsid w:val="00237B51"/>
    <w:rsid w:val="00244F76"/>
    <w:rsid w:val="002472F0"/>
    <w:rsid w:val="00267708"/>
    <w:rsid w:val="00272860"/>
    <w:rsid w:val="002B0D11"/>
    <w:rsid w:val="002C0630"/>
    <w:rsid w:val="002D254F"/>
    <w:rsid w:val="002E5C69"/>
    <w:rsid w:val="002F6AB3"/>
    <w:rsid w:val="0031333F"/>
    <w:rsid w:val="00343D43"/>
    <w:rsid w:val="003570CF"/>
    <w:rsid w:val="00372970"/>
    <w:rsid w:val="00383769"/>
    <w:rsid w:val="00386975"/>
    <w:rsid w:val="0038781A"/>
    <w:rsid w:val="003A76B5"/>
    <w:rsid w:val="003D4B49"/>
    <w:rsid w:val="003D5E62"/>
    <w:rsid w:val="003E6E45"/>
    <w:rsid w:val="003F7797"/>
    <w:rsid w:val="0042433C"/>
    <w:rsid w:val="00444BEC"/>
    <w:rsid w:val="00463CAF"/>
    <w:rsid w:val="00465DFA"/>
    <w:rsid w:val="0048066F"/>
    <w:rsid w:val="004B76D0"/>
    <w:rsid w:val="004C7D1B"/>
    <w:rsid w:val="004D6CC2"/>
    <w:rsid w:val="005473DB"/>
    <w:rsid w:val="005916D0"/>
    <w:rsid w:val="005A2990"/>
    <w:rsid w:val="005C5C43"/>
    <w:rsid w:val="005C6F7A"/>
    <w:rsid w:val="005D5E56"/>
    <w:rsid w:val="006014FF"/>
    <w:rsid w:val="00630528"/>
    <w:rsid w:val="006439F8"/>
    <w:rsid w:val="006536D4"/>
    <w:rsid w:val="00672FD4"/>
    <w:rsid w:val="006952C2"/>
    <w:rsid w:val="006A68F4"/>
    <w:rsid w:val="006E02F2"/>
    <w:rsid w:val="006E59ED"/>
    <w:rsid w:val="006F1DD1"/>
    <w:rsid w:val="006F7A11"/>
    <w:rsid w:val="00700B16"/>
    <w:rsid w:val="00701D69"/>
    <w:rsid w:val="00703DEF"/>
    <w:rsid w:val="00732E35"/>
    <w:rsid w:val="00737AEB"/>
    <w:rsid w:val="00755254"/>
    <w:rsid w:val="007556B9"/>
    <w:rsid w:val="00765295"/>
    <w:rsid w:val="00794B8C"/>
    <w:rsid w:val="007976B4"/>
    <w:rsid w:val="00807951"/>
    <w:rsid w:val="00807F4E"/>
    <w:rsid w:val="0082315D"/>
    <w:rsid w:val="00830C27"/>
    <w:rsid w:val="00850221"/>
    <w:rsid w:val="0089118C"/>
    <w:rsid w:val="008A15FA"/>
    <w:rsid w:val="008A6E45"/>
    <w:rsid w:val="008C06B8"/>
    <w:rsid w:val="008C5530"/>
    <w:rsid w:val="008C6C40"/>
    <w:rsid w:val="008E718F"/>
    <w:rsid w:val="00906A51"/>
    <w:rsid w:val="0098151F"/>
    <w:rsid w:val="009A7BDA"/>
    <w:rsid w:val="009C2F3B"/>
    <w:rsid w:val="009D2055"/>
    <w:rsid w:val="00A2004A"/>
    <w:rsid w:val="00A826AA"/>
    <w:rsid w:val="00A864C0"/>
    <w:rsid w:val="00AB3639"/>
    <w:rsid w:val="00B060AE"/>
    <w:rsid w:val="00B20270"/>
    <w:rsid w:val="00B61455"/>
    <w:rsid w:val="00B664D9"/>
    <w:rsid w:val="00B665E4"/>
    <w:rsid w:val="00B94408"/>
    <w:rsid w:val="00BC6D33"/>
    <w:rsid w:val="00BD5200"/>
    <w:rsid w:val="00BD6CFE"/>
    <w:rsid w:val="00BF6A68"/>
    <w:rsid w:val="00C22138"/>
    <w:rsid w:val="00C57245"/>
    <w:rsid w:val="00C866BC"/>
    <w:rsid w:val="00C86D23"/>
    <w:rsid w:val="00CA3222"/>
    <w:rsid w:val="00D446F2"/>
    <w:rsid w:val="00D524CF"/>
    <w:rsid w:val="00D64C0B"/>
    <w:rsid w:val="00D73289"/>
    <w:rsid w:val="00D81677"/>
    <w:rsid w:val="00DA5C33"/>
    <w:rsid w:val="00DA6452"/>
    <w:rsid w:val="00DC6B4B"/>
    <w:rsid w:val="00DD6CC8"/>
    <w:rsid w:val="00DD7236"/>
    <w:rsid w:val="00DE55C1"/>
    <w:rsid w:val="00E03F15"/>
    <w:rsid w:val="00E10A9A"/>
    <w:rsid w:val="00E35751"/>
    <w:rsid w:val="00E44DA9"/>
    <w:rsid w:val="00E474E0"/>
    <w:rsid w:val="00E719C9"/>
    <w:rsid w:val="00EA3B24"/>
    <w:rsid w:val="00EB2C39"/>
    <w:rsid w:val="00EC2880"/>
    <w:rsid w:val="00ED3F72"/>
    <w:rsid w:val="00F15ACE"/>
    <w:rsid w:val="00F3044C"/>
    <w:rsid w:val="00F37A27"/>
    <w:rsid w:val="00F4292A"/>
    <w:rsid w:val="00F44201"/>
    <w:rsid w:val="00F47BAA"/>
    <w:rsid w:val="00F52E8F"/>
    <w:rsid w:val="00F65010"/>
    <w:rsid w:val="00F92D32"/>
    <w:rsid w:val="00FA3ECC"/>
    <w:rsid w:val="00FA4EE4"/>
    <w:rsid w:val="00FB70E2"/>
    <w:rsid w:val="05A7E1E5"/>
    <w:rsid w:val="06F5B07B"/>
    <w:rsid w:val="07FEE161"/>
    <w:rsid w:val="080C8F77"/>
    <w:rsid w:val="0D2E5BB2"/>
    <w:rsid w:val="0D7C11A2"/>
    <w:rsid w:val="0E19B006"/>
    <w:rsid w:val="11158730"/>
    <w:rsid w:val="1139AA95"/>
    <w:rsid w:val="11C0D52F"/>
    <w:rsid w:val="134170D9"/>
    <w:rsid w:val="1679A73E"/>
    <w:rsid w:val="1BFE9E06"/>
    <w:rsid w:val="1C69D4D1"/>
    <w:rsid w:val="1E9772B3"/>
    <w:rsid w:val="208A5796"/>
    <w:rsid w:val="21E0A78C"/>
    <w:rsid w:val="2264B7D7"/>
    <w:rsid w:val="22FB3733"/>
    <w:rsid w:val="2323FDAF"/>
    <w:rsid w:val="235A8B6C"/>
    <w:rsid w:val="25E2DD4A"/>
    <w:rsid w:val="27DF0B08"/>
    <w:rsid w:val="29EAED88"/>
    <w:rsid w:val="2B07B790"/>
    <w:rsid w:val="2BF44ED9"/>
    <w:rsid w:val="2D383C1B"/>
    <w:rsid w:val="2DC838EF"/>
    <w:rsid w:val="2F3D158A"/>
    <w:rsid w:val="30105AB6"/>
    <w:rsid w:val="31785623"/>
    <w:rsid w:val="32922325"/>
    <w:rsid w:val="33589D65"/>
    <w:rsid w:val="35350641"/>
    <w:rsid w:val="37A023B2"/>
    <w:rsid w:val="37BAFAE0"/>
    <w:rsid w:val="3A10244F"/>
    <w:rsid w:val="3A902B2A"/>
    <w:rsid w:val="3A9085B9"/>
    <w:rsid w:val="3AFB310C"/>
    <w:rsid w:val="42CD813E"/>
    <w:rsid w:val="437AE912"/>
    <w:rsid w:val="440BDC03"/>
    <w:rsid w:val="49DE8053"/>
    <w:rsid w:val="4B6F7C60"/>
    <w:rsid w:val="4B8A66F4"/>
    <w:rsid w:val="4E86EECD"/>
    <w:rsid w:val="52C57F30"/>
    <w:rsid w:val="54B50BCB"/>
    <w:rsid w:val="55397CEF"/>
    <w:rsid w:val="5801E54B"/>
    <w:rsid w:val="5B7A27EA"/>
    <w:rsid w:val="5D92FA3D"/>
    <w:rsid w:val="5F6A1865"/>
    <w:rsid w:val="6692FC3E"/>
    <w:rsid w:val="685E2D5C"/>
    <w:rsid w:val="6915C5F8"/>
    <w:rsid w:val="6C81BD41"/>
    <w:rsid w:val="6CECB1C3"/>
    <w:rsid w:val="6CF1F6EE"/>
    <w:rsid w:val="6DC7AFC0"/>
    <w:rsid w:val="707D09AA"/>
    <w:rsid w:val="70DCE4A1"/>
    <w:rsid w:val="724958A2"/>
    <w:rsid w:val="76B190E7"/>
    <w:rsid w:val="779A6117"/>
    <w:rsid w:val="7894A56A"/>
    <w:rsid w:val="793BB17F"/>
    <w:rsid w:val="7A54295A"/>
    <w:rsid w:val="7CC5A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D9C00"/>
  <w14:defaultImageDpi w14:val="0"/>
  <w15:docId w15:val="{EE461EA8-8903-43DD-A23F-1660B04B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lang w:val="en-CA" w:eastAsia="en-CA"/>
    </w:rPr>
  </w:style>
  <w:style w:type="paragraph" w:styleId="Heading1">
    <w:name w:val="heading 1"/>
    <w:basedOn w:val="Normal"/>
    <w:next w:val="Normal"/>
    <w:link w:val="Heading1Char"/>
    <w:uiPriority w:val="1"/>
    <w:qFormat/>
    <w:pPr>
      <w:ind w:left="1156"/>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locked/>
    <w:rPr>
      <w:rFonts w:ascii="Calibri" w:hAnsi="Calibri" w:cs="Calibri"/>
    </w:rPr>
  </w:style>
  <w:style w:type="paragraph" w:styleId="Title">
    <w:name w:val="Title"/>
    <w:basedOn w:val="Normal"/>
    <w:next w:val="Normal"/>
    <w:link w:val="TitleChar"/>
    <w:uiPriority w:val="1"/>
    <w:qFormat/>
    <w:pPr>
      <w:spacing w:before="52"/>
      <w:ind w:left="1120"/>
      <w:jc w:val="both"/>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spacing w:before="6" w:line="256" w:lineRule="exact"/>
      <w:ind w:left="108"/>
    </w:pPr>
    <w:rPr>
      <w:sz w:val="24"/>
      <w:szCs w:val="24"/>
    </w:rPr>
  </w:style>
  <w:style w:type="character" w:styleId="Hyperlink">
    <w:name w:val="Hyperlink"/>
    <w:basedOn w:val="DefaultParagraphFont"/>
    <w:uiPriority w:val="99"/>
    <w:unhideWhenUsed/>
    <w:rsid w:val="00E03F15"/>
    <w:rPr>
      <w:rFonts w:cs="Times New Roman"/>
      <w:color w:val="0563C1" w:themeColor="hyperlink"/>
      <w:u w:val="single"/>
    </w:rPr>
  </w:style>
  <w:style w:type="character" w:styleId="FollowedHyperlink">
    <w:name w:val="FollowedHyperlink"/>
    <w:basedOn w:val="DefaultParagraphFont"/>
    <w:uiPriority w:val="99"/>
    <w:semiHidden/>
    <w:unhideWhenUsed/>
    <w:rsid w:val="006014FF"/>
    <w:rPr>
      <w:rFonts w:cs="Times New Roman"/>
      <w:color w:val="954F72" w:themeColor="followedHyperlink"/>
      <w:u w:val="single"/>
    </w:rPr>
  </w:style>
  <w:style w:type="character" w:customStyle="1" w:styleId="UnresolvedMention1">
    <w:name w:val="Unresolved Mention1"/>
    <w:basedOn w:val="DefaultParagraphFont"/>
    <w:uiPriority w:val="99"/>
    <w:semiHidden/>
    <w:unhideWhenUsed/>
    <w:rsid w:val="00DA5C33"/>
    <w:rPr>
      <w:color w:val="605E5C"/>
      <w:shd w:val="clear" w:color="auto" w:fill="E1DFDD"/>
    </w:rPr>
  </w:style>
  <w:style w:type="paragraph" w:styleId="NormalWeb">
    <w:name w:val="Normal (Web)"/>
    <w:basedOn w:val="Normal"/>
    <w:uiPriority w:val="99"/>
    <w:unhideWhenUsed/>
    <w:rsid w:val="0022335B"/>
    <w:pPr>
      <w:widowControl/>
      <w:autoSpaceDE/>
      <w:autoSpaceDN/>
      <w:adjustRightInd/>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38781A"/>
    <w:rPr>
      <w:color w:val="605E5C"/>
      <w:shd w:val="clear" w:color="auto" w:fill="E1DFDD"/>
    </w:rPr>
  </w:style>
  <w:style w:type="paragraph" w:styleId="BalloonText">
    <w:name w:val="Balloon Text"/>
    <w:basedOn w:val="Normal"/>
    <w:link w:val="BalloonTextChar"/>
    <w:uiPriority w:val="99"/>
    <w:semiHidden/>
    <w:unhideWhenUsed/>
    <w:rsid w:val="00850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221"/>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imetable.mcmaster.ca/criteria.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tajobs@mcmaster.ca" TargetMode="External"/><Relationship Id="rId4" Type="http://schemas.openxmlformats.org/officeDocument/2006/relationships/numbering" Target="numbering.xml"/><Relationship Id="rId9" Type="http://schemas.openxmlformats.org/officeDocument/2006/relationships/hyperlink" Target="http://registrar.mcmaster.ca/enrol/clas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44a162-13ad-4463-ace9-75427463fc88" xsi:nil="true"/>
    <lcf76f155ced4ddcb4097134ff3c332f xmlns="13d416c5-89f2-45c2-8162-3e916f34ed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D74782D379C4C994E77DC3AFE1FD1" ma:contentTypeVersion="13" ma:contentTypeDescription="Create a new document." ma:contentTypeScope="" ma:versionID="59cfc6d4ff91e80cdb262588fe6ab593">
  <xsd:schema xmlns:xsd="http://www.w3.org/2001/XMLSchema" xmlns:xs="http://www.w3.org/2001/XMLSchema" xmlns:p="http://schemas.microsoft.com/office/2006/metadata/properties" xmlns:ns2="13d416c5-89f2-45c2-8162-3e916f34edeb" xmlns:ns3="d044a162-13ad-4463-ace9-75427463fc88" targetNamespace="http://schemas.microsoft.com/office/2006/metadata/properties" ma:root="true" ma:fieldsID="a805489a1aed2597edabbc68b9ec2945" ns2:_="" ns3:_="">
    <xsd:import namespace="13d416c5-89f2-45c2-8162-3e916f34edeb"/>
    <xsd:import namespace="d044a162-13ad-4463-ace9-75427463fc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416c5-89f2-45c2-8162-3e916f34e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4a162-13ad-4463-ace9-75427463fc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98c94d-a559-40af-a83e-f03b7d6c0e0a}" ma:internalName="TaxCatchAll" ma:showField="CatchAllData" ma:web="d044a162-13ad-4463-ace9-75427463f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E3D67-3042-4B98-9976-4AEF6F96A104}">
  <ds:schemaRefs>
    <ds:schemaRef ds:uri="http://schemas.microsoft.com/office/2006/metadata/properties"/>
    <ds:schemaRef ds:uri="http://schemas.microsoft.com/office/infopath/2007/PartnerControls"/>
    <ds:schemaRef ds:uri="d044a162-13ad-4463-ace9-75427463fc88"/>
    <ds:schemaRef ds:uri="13d416c5-89f2-45c2-8162-3e916f34edeb"/>
  </ds:schemaRefs>
</ds:datastoreItem>
</file>

<file path=customXml/itemProps2.xml><?xml version="1.0" encoding="utf-8"?>
<ds:datastoreItem xmlns:ds="http://schemas.openxmlformats.org/officeDocument/2006/customXml" ds:itemID="{E6DBA624-79EC-47BB-BD8A-1ED55C18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416c5-89f2-45c2-8162-3e916f34edeb"/>
    <ds:schemaRef ds:uri="d044a162-13ad-4463-ace9-75427463f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703E9-369C-4953-B72D-8929686C3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Bovair</dc:creator>
  <cp:keywords/>
  <dc:description/>
  <cp:lastModifiedBy>Mannarino, Rose</cp:lastModifiedBy>
  <cp:revision>13</cp:revision>
  <cp:lastPrinted>2025-04-04T18:13:00Z</cp:lastPrinted>
  <dcterms:created xsi:type="dcterms:W3CDTF">2025-04-04T18:14:00Z</dcterms:created>
  <dcterms:modified xsi:type="dcterms:W3CDTF">2025-04-04T19:50:00Z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0x01010049AD74782D379C4C994E77DC3AFE1FD1</vt:lpwstr>
  </property>
  <property fmtid="{D5CDD505-2E9C-101B-9397-08002B2CF9AE}" pid="4" name="Order">
    <vt:r8>5322600</vt:r8>
  </property>
  <property fmtid="{D5CDD505-2E9C-101B-9397-08002B2CF9AE}" pid="5" name="MediaServiceImageTags">
    <vt:lpwstr/>
  </property>
</Properties>
</file>